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ADBC" w14:textId="77777777" w:rsidR="00D749D6" w:rsidRPr="005D523F" w:rsidRDefault="00D749D6" w:rsidP="00D749D6">
      <w:pPr>
        <w:ind w:left="5245"/>
        <w:rPr>
          <w:rFonts w:ascii="Times New Roman" w:hAnsi="Times New Roman"/>
          <w:sz w:val="18"/>
          <w:szCs w:val="18"/>
        </w:rPr>
      </w:pPr>
      <w:r w:rsidRPr="005D523F">
        <w:rPr>
          <w:rFonts w:ascii="Times New Roman" w:hAnsi="Times New Roman"/>
          <w:sz w:val="18"/>
          <w:szCs w:val="18"/>
        </w:rPr>
        <w:t xml:space="preserve">ОРГАН ПО СЕРТИФИКАЦИИ ПРОДУКЦИИ И УСЛУГ Республиканского унитарного предприятия </w:t>
      </w:r>
    </w:p>
    <w:p w14:paraId="224EDA45" w14:textId="77777777" w:rsidR="00D749D6" w:rsidRPr="005D523F" w:rsidRDefault="00D749D6" w:rsidP="00D749D6">
      <w:pPr>
        <w:ind w:left="5245"/>
        <w:rPr>
          <w:rFonts w:ascii="Times New Roman" w:hAnsi="Times New Roman"/>
          <w:sz w:val="18"/>
          <w:szCs w:val="18"/>
        </w:rPr>
      </w:pPr>
      <w:r w:rsidRPr="005D523F">
        <w:rPr>
          <w:rFonts w:ascii="Times New Roman" w:hAnsi="Times New Roman"/>
          <w:sz w:val="18"/>
          <w:szCs w:val="18"/>
        </w:rPr>
        <w:t>«Белорусский государственный институт метрологии»</w:t>
      </w:r>
    </w:p>
    <w:p w14:paraId="46183BCB" w14:textId="77777777" w:rsidR="00D749D6" w:rsidRPr="005D523F" w:rsidRDefault="00D749D6" w:rsidP="00D749D6">
      <w:pPr>
        <w:ind w:left="5245"/>
        <w:rPr>
          <w:rFonts w:ascii="Times New Roman" w:hAnsi="Times New Roman"/>
          <w:spacing w:val="-6"/>
          <w:sz w:val="18"/>
          <w:szCs w:val="18"/>
        </w:rPr>
      </w:pPr>
      <w:r w:rsidRPr="005D523F">
        <w:rPr>
          <w:rFonts w:ascii="Times New Roman" w:hAnsi="Times New Roman"/>
          <w:spacing w:val="-6"/>
          <w:sz w:val="18"/>
          <w:szCs w:val="18"/>
        </w:rPr>
        <w:t>место нахождения: Старовиленский тракт 93, 220053, г. Минск</w:t>
      </w:r>
    </w:p>
    <w:p w14:paraId="2ABAB376" w14:textId="77777777" w:rsidR="00D749D6" w:rsidRPr="005D523F" w:rsidRDefault="00D749D6" w:rsidP="00D749D6">
      <w:pPr>
        <w:ind w:left="5245"/>
        <w:rPr>
          <w:rFonts w:ascii="Times New Roman" w:hAnsi="Times New Roman"/>
          <w:sz w:val="18"/>
          <w:szCs w:val="18"/>
        </w:rPr>
      </w:pPr>
      <w:r w:rsidRPr="005D523F">
        <w:rPr>
          <w:rFonts w:ascii="Times New Roman" w:hAnsi="Times New Roman"/>
          <w:sz w:val="18"/>
          <w:szCs w:val="18"/>
        </w:rPr>
        <w:t xml:space="preserve">адрес места осуществления деятельности: </w:t>
      </w:r>
    </w:p>
    <w:p w14:paraId="5783921A" w14:textId="77777777" w:rsidR="00D749D6" w:rsidRPr="005D523F" w:rsidRDefault="00D749D6" w:rsidP="00D749D6">
      <w:pPr>
        <w:ind w:left="5245"/>
        <w:rPr>
          <w:rFonts w:ascii="Times New Roman" w:hAnsi="Times New Roman"/>
          <w:sz w:val="18"/>
          <w:szCs w:val="18"/>
        </w:rPr>
      </w:pPr>
      <w:r w:rsidRPr="005D523F">
        <w:rPr>
          <w:rFonts w:ascii="Times New Roman" w:hAnsi="Times New Roman"/>
          <w:sz w:val="18"/>
          <w:szCs w:val="18"/>
        </w:rPr>
        <w:t xml:space="preserve">Долгиновский тракт, 39, 220053, г. Минск </w:t>
      </w:r>
    </w:p>
    <w:p w14:paraId="7A2F192D" w14:textId="6D88E049" w:rsidR="00772AD1" w:rsidRPr="005D523F" w:rsidRDefault="00D749D6" w:rsidP="00D749D6">
      <w:pPr>
        <w:ind w:left="5245"/>
        <w:rPr>
          <w:rFonts w:ascii="Times New Roman" w:hAnsi="Times New Roman"/>
          <w:sz w:val="18"/>
          <w:szCs w:val="18"/>
        </w:rPr>
      </w:pPr>
      <w:r w:rsidRPr="005D523F">
        <w:rPr>
          <w:rFonts w:ascii="Times New Roman" w:hAnsi="Times New Roman"/>
          <w:sz w:val="18"/>
          <w:szCs w:val="18"/>
        </w:rPr>
        <w:t>тел.  +375 17 379 62 99, +375 17 378 43 05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"/>
        <w:gridCol w:w="855"/>
        <w:gridCol w:w="42"/>
        <w:gridCol w:w="393"/>
        <w:gridCol w:w="145"/>
        <w:gridCol w:w="206"/>
        <w:gridCol w:w="390"/>
        <w:gridCol w:w="461"/>
        <w:gridCol w:w="135"/>
        <w:gridCol w:w="540"/>
        <w:gridCol w:w="175"/>
        <w:gridCol w:w="210"/>
        <w:gridCol w:w="40"/>
        <w:gridCol w:w="742"/>
        <w:gridCol w:w="13"/>
        <w:gridCol w:w="946"/>
        <w:gridCol w:w="169"/>
        <w:gridCol w:w="1682"/>
        <w:gridCol w:w="309"/>
        <w:gridCol w:w="250"/>
        <w:gridCol w:w="1442"/>
        <w:gridCol w:w="826"/>
      </w:tblGrid>
      <w:tr w:rsidR="00772AD1" w:rsidRPr="005D523F" w14:paraId="7D549D56" w14:textId="77777777" w:rsidTr="00E76F12">
        <w:trPr>
          <w:trHeight w:val="425"/>
        </w:trPr>
        <w:tc>
          <w:tcPr>
            <w:tcW w:w="10207" w:type="dxa"/>
            <w:gridSpan w:val="22"/>
            <w:shd w:val="clear" w:color="auto" w:fill="auto"/>
          </w:tcPr>
          <w:p w14:paraId="2BBD78B3" w14:textId="77777777" w:rsidR="00D749D6" w:rsidRPr="005D523F" w:rsidRDefault="00D749D6" w:rsidP="00E76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3E65D2" w14:textId="37113F7D" w:rsidR="00772AD1" w:rsidRPr="005D523F" w:rsidRDefault="00772AD1" w:rsidP="00E76F1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D523F">
              <w:rPr>
                <w:rFonts w:ascii="Times New Roman" w:hAnsi="Times New Roman"/>
                <w:b/>
                <w:sz w:val="24"/>
                <w:szCs w:val="24"/>
              </w:rPr>
              <w:t>ЗАЯВКА</w:t>
            </w:r>
            <w:r w:rsidRPr="005D523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p w14:paraId="0BD4C9F6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на сертификацию выполнения работ, оказания услуг</w:t>
            </w:r>
          </w:p>
        </w:tc>
      </w:tr>
      <w:tr w:rsidR="00772AD1" w:rsidRPr="005D523F" w14:paraId="4AFA24E5" w14:textId="77777777" w:rsidTr="00E76F12">
        <w:trPr>
          <w:trHeight w:val="85"/>
        </w:trPr>
        <w:tc>
          <w:tcPr>
            <w:tcW w:w="10207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24DB34" w14:textId="77777777" w:rsidR="00772AD1" w:rsidRPr="005D523F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5D5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2AD1" w:rsidRPr="005D523F" w14:paraId="61875358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020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663835" w14:textId="0EF4BF29" w:rsidR="00772AD1" w:rsidRPr="005D523F" w:rsidRDefault="00772AD1" w:rsidP="00E76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(полное наименование заявителя на проведение сертификации, его место нахождения</w:t>
            </w:r>
            <w:r w:rsidR="003964E5"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включая наименование страны, </w:t>
            </w: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– для юридического лица или фамилия,</w:t>
            </w:r>
            <w:r w:rsidR="003964E5"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собственное имя, отчество (если таковое имеется), адрес места жительства, включая наименование страны, – для физического лица, в том числе зарегистрированного в качестве индивидуального предпринимателя)</w:t>
            </w:r>
          </w:p>
        </w:tc>
      </w:tr>
      <w:tr w:rsidR="00772AD1" w:rsidRPr="005D523F" w14:paraId="7F6E3956" w14:textId="77777777" w:rsidTr="005D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2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3D78B" w14:textId="77777777" w:rsidR="00772AD1" w:rsidRPr="005D523F" w:rsidRDefault="00772AD1" w:rsidP="00E76F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74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B0B720" w14:textId="77777777" w:rsidR="00772AD1" w:rsidRPr="005D523F" w:rsidRDefault="00772AD1" w:rsidP="00E76F12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E5" w:rsidRPr="005D523F" w14:paraId="497320AA" w14:textId="77777777" w:rsidTr="005D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3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4D0D8" w14:textId="0FA4985B" w:rsidR="003964E5" w:rsidRPr="005D523F" w:rsidRDefault="009A6F91" w:rsidP="00ED6C7B">
            <w:pPr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р</w:t>
            </w:r>
            <w:r w:rsidR="003964E5" w:rsidRPr="005D523F">
              <w:rPr>
                <w:rFonts w:ascii="Times New Roman" w:hAnsi="Times New Roman"/>
                <w:sz w:val="24"/>
                <w:szCs w:val="24"/>
              </w:rPr>
              <w:t>егистрационный номер в ЕГР</w:t>
            </w:r>
            <w:r w:rsidR="003964E5"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66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CBEDE" w14:textId="77777777" w:rsidR="003964E5" w:rsidRPr="005D523F" w:rsidRDefault="003964E5" w:rsidP="00ED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AD1" w:rsidRPr="005D523F" w14:paraId="6C9553AE" w14:textId="77777777" w:rsidTr="005D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A9C0B" w14:textId="10AB2F74" w:rsidR="00772AD1" w:rsidRPr="005D523F" w:rsidRDefault="003964E5" w:rsidP="00E76F12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6118F4" w14:textId="77777777" w:rsidR="00772AD1" w:rsidRPr="005D523F" w:rsidRDefault="00772AD1" w:rsidP="00E76F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72301" w14:textId="05CD984F" w:rsidR="00772AD1" w:rsidRPr="005D523F" w:rsidRDefault="003964E5" w:rsidP="00E76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D6B972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AD1" w:rsidRPr="005D523F" w14:paraId="728D5BBB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8013A" w14:textId="77777777" w:rsidR="00772AD1" w:rsidRPr="005D523F" w:rsidRDefault="00772AD1" w:rsidP="00E76F12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в лице</w:t>
            </w: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7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64012A" w14:textId="77777777" w:rsidR="00772AD1" w:rsidRPr="005D523F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AD1" w:rsidRPr="005D523F" w14:paraId="40CF5FA2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50CF8" w14:textId="3249D113" w:rsidR="00772AD1" w:rsidRPr="005D523F" w:rsidRDefault="00772AD1" w:rsidP="00E76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</w:t>
            </w:r>
            <w:r w:rsidR="003964E5"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служащего</w:t>
            </w: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, фамилия, собственное имя, отчество (если таковое имеется) руководителя</w:t>
            </w:r>
            <w:r w:rsidR="003964E5"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(уполномоченного руководителем должностного лица) заявителя на проведение сертификации)</w:t>
            </w:r>
          </w:p>
        </w:tc>
      </w:tr>
      <w:tr w:rsidR="00772AD1" w:rsidRPr="005D523F" w14:paraId="57EAA788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1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89288" w14:textId="77777777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заявляю, что</w:t>
            </w:r>
          </w:p>
        </w:tc>
        <w:tc>
          <w:tcPr>
            <w:tcW w:w="853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1A4C37" w14:textId="77777777" w:rsidR="00772AD1" w:rsidRPr="005D523F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AD1" w:rsidRPr="005D523F" w14:paraId="426FF0B0" w14:textId="77777777" w:rsidTr="00E76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2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9E62B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выполняемых работ, оказываемых услуг)</w:t>
            </w:r>
          </w:p>
        </w:tc>
      </w:tr>
      <w:tr w:rsidR="00772AD1" w:rsidRPr="005D523F" w14:paraId="46EBC9C3" w14:textId="77777777" w:rsidTr="005D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3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16D72" w14:textId="54D8A710" w:rsidR="00772AD1" w:rsidRPr="005D523F" w:rsidRDefault="003964E5" w:rsidP="00E76F1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выполняемые (</w:t>
            </w:r>
            <w:r w:rsidR="00772AD1" w:rsidRPr="005D523F">
              <w:rPr>
                <w:rFonts w:ascii="Times New Roman" w:hAnsi="Times New Roman"/>
                <w:sz w:val="24"/>
                <w:szCs w:val="24"/>
              </w:rPr>
              <w:t>оказываемые</w:t>
            </w:r>
            <w:r w:rsidRPr="005D523F">
              <w:rPr>
                <w:rFonts w:ascii="Times New Roman" w:hAnsi="Times New Roman"/>
                <w:sz w:val="24"/>
                <w:szCs w:val="24"/>
              </w:rPr>
              <w:t>)</w:t>
            </w:r>
            <w:r w:rsidR="00772AD1" w:rsidRPr="005D523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</w:p>
        </w:tc>
        <w:tc>
          <w:tcPr>
            <w:tcW w:w="66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0A2A1" w14:textId="77777777" w:rsidR="00772AD1" w:rsidRPr="005D523F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AD1" w:rsidRPr="005D523F" w14:paraId="16DDD4A7" w14:textId="77777777" w:rsidTr="005D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81E6C" w14:textId="77777777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3F43E" w14:textId="71B54F8D" w:rsidR="00772AD1" w:rsidRPr="005D523F" w:rsidRDefault="00772AD1" w:rsidP="00E76F1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(наименования объекта (объектов) и адреса (адреса) места осуществления деятельности по выполнению работ, оказанию услуг</w:t>
            </w:r>
            <w:r w:rsidR="00A15FB2"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, включая наименование страны</w:t>
            </w: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72AD1" w:rsidRPr="005D523F" w14:paraId="18DB9890" w14:textId="77777777" w:rsidTr="00E07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4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3D452" w14:textId="77777777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соответствуют требованиям</w:t>
            </w:r>
          </w:p>
        </w:tc>
        <w:tc>
          <w:tcPr>
            <w:tcW w:w="68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653CD4" w14:textId="77777777" w:rsidR="00772AD1" w:rsidRPr="005D523F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AD1" w:rsidRPr="005D523F" w14:paraId="1C2F5300" w14:textId="77777777" w:rsidTr="00A15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8966B" w14:textId="3CB7E7E0" w:rsidR="00772AD1" w:rsidRPr="005D523F" w:rsidRDefault="00772AD1" w:rsidP="00A15FB2">
            <w:pPr>
              <w:ind w:left="3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(обозначение</w:t>
            </w:r>
            <w:r w:rsidR="00A15FB2"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документа</w:t>
            </w: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A15FB2"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документов</w:t>
            </w:r>
            <w:r w:rsidR="00A15FB2"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r w:rsidR="00A15FB2"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устанавливающего (</w:t>
            </w: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устанавливающих</w:t>
            </w:r>
            <w:r w:rsidR="00A15FB2"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технические требования, на соответствие </w:t>
            </w:r>
            <w:r w:rsidR="00A15FB2"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которому (</w:t>
            </w: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которым</w:t>
            </w:r>
            <w:r w:rsidR="00A15FB2"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планируется провести сертификацию)</w:t>
            </w:r>
          </w:p>
        </w:tc>
      </w:tr>
      <w:tr w:rsidR="00772AD1" w:rsidRPr="005D523F" w14:paraId="491CFA0C" w14:textId="77777777" w:rsidTr="005D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76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FEF74" w14:textId="77777777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Прошу провести обязательную (добровольную) сертификацию по схеме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E227C8" w14:textId="77777777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772AD1" w:rsidRPr="005D523F" w14:paraId="70D8519E" w14:textId="77777777" w:rsidTr="00E76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B188C1" w14:textId="77777777" w:rsidR="00772AD1" w:rsidRPr="005D523F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AD1" w:rsidRPr="005D523F" w14:paraId="2179895B" w14:textId="77777777" w:rsidTr="00E76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BFFDD4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(обозначение схемы сертификации выполнения работ, оказания услуг)</w:t>
            </w:r>
          </w:p>
        </w:tc>
      </w:tr>
      <w:tr w:rsidR="00772AD1" w:rsidRPr="005D523F" w14:paraId="6F273EEE" w14:textId="77777777" w:rsidTr="00E76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72BA5" w14:textId="1E0EBE64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присвоить (категорию, разряд)</w:t>
            </w: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3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722CA4" w14:textId="77777777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772AD1" w:rsidRPr="005D523F" w14:paraId="657C1F97" w14:textId="77777777" w:rsidTr="00E76F12">
        <w:trPr>
          <w:trHeight w:val="120"/>
        </w:trPr>
        <w:tc>
          <w:tcPr>
            <w:tcW w:w="10207" w:type="dxa"/>
            <w:gridSpan w:val="22"/>
            <w:shd w:val="clear" w:color="auto" w:fill="auto"/>
            <w:vAlign w:val="bottom"/>
          </w:tcPr>
          <w:p w14:paraId="4FA628DF" w14:textId="77777777" w:rsidR="00772AD1" w:rsidRPr="005D523F" w:rsidRDefault="00772AD1" w:rsidP="00E76F1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и при положительном решении Совета по сертификации выдать сертификат соответствия.</w:t>
            </w:r>
          </w:p>
          <w:p w14:paraId="6D1F1F52" w14:textId="77777777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7AC8F5" w14:textId="37E87D63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2. Обязуюсь:</w:t>
            </w:r>
          </w:p>
        </w:tc>
      </w:tr>
      <w:tr w:rsidR="00772AD1" w:rsidRPr="005D523F" w14:paraId="30CB4151" w14:textId="77777777" w:rsidTr="00E76F12">
        <w:tc>
          <w:tcPr>
            <w:tcW w:w="10207" w:type="dxa"/>
            <w:gridSpan w:val="22"/>
            <w:shd w:val="clear" w:color="auto" w:fill="auto"/>
          </w:tcPr>
          <w:p w14:paraId="65D4D3B9" w14:textId="77777777" w:rsidR="00772AD1" w:rsidRPr="005D523F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-  выполнять все условия сертификации выполнения работ (оказания услуг);</w:t>
            </w:r>
          </w:p>
        </w:tc>
      </w:tr>
      <w:tr w:rsidR="00772AD1" w:rsidRPr="005D523F" w14:paraId="02E21BB2" w14:textId="77777777" w:rsidTr="00E76F12">
        <w:tc>
          <w:tcPr>
            <w:tcW w:w="10207" w:type="dxa"/>
            <w:gridSpan w:val="22"/>
            <w:shd w:val="clear" w:color="auto" w:fill="auto"/>
          </w:tcPr>
          <w:p w14:paraId="0095837E" w14:textId="36AAB162" w:rsidR="00772AD1" w:rsidRPr="005D523F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- обеспечивать соответствие сертифицированного выполнения работ (оказания услуг</w:t>
            </w:r>
            <w:r w:rsidR="00A15FB2" w:rsidRPr="005D523F">
              <w:rPr>
                <w:rFonts w:ascii="Times New Roman" w:hAnsi="Times New Roman"/>
                <w:sz w:val="24"/>
                <w:szCs w:val="24"/>
              </w:rPr>
              <w:t>)</w:t>
            </w:r>
            <w:r w:rsidRPr="005D523F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документов, устанавливающих технические требования, указанных в сертификате соответствия;</w:t>
            </w:r>
          </w:p>
        </w:tc>
      </w:tr>
      <w:tr w:rsidR="00772AD1" w:rsidRPr="005D523F" w14:paraId="67867BA2" w14:textId="77777777" w:rsidTr="00E76F12">
        <w:tc>
          <w:tcPr>
            <w:tcW w:w="10207" w:type="dxa"/>
            <w:gridSpan w:val="22"/>
            <w:shd w:val="clear" w:color="auto" w:fill="auto"/>
          </w:tcPr>
          <w:p w14:paraId="374D2181" w14:textId="77777777" w:rsidR="00772AD1" w:rsidRPr="005D523F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- оплатить все расходы по проведению сертификации;</w:t>
            </w:r>
          </w:p>
          <w:p w14:paraId="250B2CCA" w14:textId="075C213D" w:rsidR="00772AD1" w:rsidRPr="005D523F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- создавать все необходимые условия для проведения сертификации выполнения работ</w:t>
            </w:r>
            <w:r w:rsidR="00A15FB2" w:rsidRPr="005D52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D523F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  <w:r w:rsidR="00A15FB2" w:rsidRPr="005D523F">
              <w:rPr>
                <w:rFonts w:ascii="Times New Roman" w:hAnsi="Times New Roman"/>
                <w:sz w:val="24"/>
                <w:szCs w:val="24"/>
              </w:rPr>
              <w:t>)</w:t>
            </w:r>
            <w:r w:rsidRPr="005D523F">
              <w:rPr>
                <w:rFonts w:ascii="Times New Roman" w:hAnsi="Times New Roman"/>
                <w:sz w:val="24"/>
                <w:szCs w:val="24"/>
              </w:rPr>
              <w:t xml:space="preserve"> (оценивания);</w:t>
            </w:r>
          </w:p>
          <w:p w14:paraId="38C20139" w14:textId="6CFB4CDB" w:rsidR="00772AD1" w:rsidRPr="005D523F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- при положительных результатах работ по сертификации не использовать сертификат соответствия, таким образом, который может нанести ущерб репутации органа по сертификации, а также не делать никаких заявлений в отношении сертификации выполнения работ</w:t>
            </w:r>
            <w:r w:rsidR="00A15FB2" w:rsidRPr="005D52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D523F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  <w:r w:rsidR="00A15FB2" w:rsidRPr="005D523F">
              <w:rPr>
                <w:rFonts w:ascii="Times New Roman" w:hAnsi="Times New Roman"/>
                <w:sz w:val="24"/>
                <w:szCs w:val="24"/>
              </w:rPr>
              <w:t>)</w:t>
            </w:r>
            <w:r w:rsidRPr="005D523F">
              <w:rPr>
                <w:rFonts w:ascii="Times New Roman" w:hAnsi="Times New Roman"/>
                <w:sz w:val="24"/>
                <w:szCs w:val="24"/>
              </w:rPr>
              <w:t>, которые вводят в заблуждение или являются неправомерными;</w:t>
            </w:r>
          </w:p>
          <w:p w14:paraId="05B5B842" w14:textId="2C62545B" w:rsidR="00772AD1" w:rsidRPr="005D523F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 xml:space="preserve">- в случае приостановления, отмены или прекращения действия сертификата соответствия прекратить использование всех рекламных материалов, которые содержат какие-либо ссылки на документы, подтверждающие результаты сертификации выполнения работ </w:t>
            </w:r>
            <w:r w:rsidR="00A15FB2" w:rsidRPr="005D523F">
              <w:rPr>
                <w:rFonts w:ascii="Times New Roman" w:hAnsi="Times New Roman"/>
                <w:sz w:val="24"/>
                <w:szCs w:val="24"/>
              </w:rPr>
              <w:t>(</w:t>
            </w:r>
            <w:r w:rsidRPr="005D523F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  <w:r w:rsidR="00A15FB2" w:rsidRPr="005D523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76A7992" w14:textId="77777777" w:rsidR="00772AD1" w:rsidRPr="005D523F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C6955B" w14:textId="77777777" w:rsidR="00772AD1" w:rsidRPr="005D523F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При возникновении спорных вопросов по результатам сертификации заявитель может предъявить претензии к сертификации согласно области сертификации:</w:t>
            </w:r>
          </w:p>
          <w:p w14:paraId="6F5C8A30" w14:textId="77777777" w:rsidR="00772AD1" w:rsidRPr="005D523F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- услуги (услуг), в отношении которой осуществляется сертификация;</w:t>
            </w:r>
          </w:p>
          <w:p w14:paraId="4C2E543D" w14:textId="77777777" w:rsidR="00772AD1" w:rsidRPr="005D523F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- применяемой схемы сертификации;</w:t>
            </w:r>
          </w:p>
          <w:p w14:paraId="488BD7F4" w14:textId="77777777" w:rsidR="00772AD1" w:rsidRPr="005D523F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- ТНПА и НПА, включая дату их опубликования, на соответствие которым осуществляется оценка выполнения работ, оказания услуг.</w:t>
            </w:r>
          </w:p>
          <w:p w14:paraId="587B50A2" w14:textId="77777777" w:rsidR="00772AD1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628B4B" w14:textId="60528313" w:rsidR="005D523F" w:rsidRPr="005D523F" w:rsidRDefault="005D523F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AD1" w:rsidRPr="005D523F" w14:paraId="30F6C274" w14:textId="77777777" w:rsidTr="00E76F12">
        <w:tc>
          <w:tcPr>
            <w:tcW w:w="2267" w:type="dxa"/>
            <w:gridSpan w:val="7"/>
            <w:shd w:val="clear" w:color="auto" w:fill="auto"/>
          </w:tcPr>
          <w:p w14:paraId="2D41E951" w14:textId="5C55FE98" w:rsidR="00772AD1" w:rsidRPr="005D523F" w:rsidRDefault="00772AD1" w:rsidP="009B4F06">
            <w:pPr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lastRenderedPageBreak/>
              <w:t>Приложени</w:t>
            </w:r>
            <w:r w:rsidR="009B4F06" w:rsidRPr="005D523F">
              <w:rPr>
                <w:rFonts w:ascii="Times New Roman" w:hAnsi="Times New Roman"/>
                <w:sz w:val="24"/>
                <w:szCs w:val="24"/>
              </w:rPr>
              <w:t>е</w:t>
            </w:r>
            <w:r w:rsidRPr="005D523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940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A09EBE" w14:textId="77777777" w:rsidR="00772AD1" w:rsidRPr="005D523F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AD1" w:rsidRPr="005D523F" w14:paraId="4F1ECD66" w14:textId="77777777" w:rsidTr="00E76F12">
        <w:tc>
          <w:tcPr>
            <w:tcW w:w="10207" w:type="dxa"/>
            <w:gridSpan w:val="22"/>
            <w:shd w:val="clear" w:color="auto" w:fill="auto"/>
          </w:tcPr>
          <w:p w14:paraId="058EB768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(перечень обозначений и наименований прилагаемых документов)</w:t>
            </w:r>
          </w:p>
        </w:tc>
      </w:tr>
      <w:tr w:rsidR="00772AD1" w:rsidRPr="005D523F" w14:paraId="2E5947BC" w14:textId="77777777" w:rsidTr="00E76F12">
        <w:tc>
          <w:tcPr>
            <w:tcW w:w="5529" w:type="dxa"/>
            <w:gridSpan w:val="16"/>
            <w:vMerge w:val="restart"/>
            <w:shd w:val="clear" w:color="auto" w:fill="auto"/>
          </w:tcPr>
          <w:p w14:paraId="6BBA99DE" w14:textId="77777777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ADD55A" w14:textId="77777777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Руководитель (уполномоченное руководителем должностное лицо)</w:t>
            </w:r>
          </w:p>
          <w:p w14:paraId="57DED9B3" w14:textId="77777777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или индивидуальный предприниматель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52998C" w14:textId="77777777" w:rsidR="00772AD1" w:rsidRPr="005D523F" w:rsidRDefault="00772AD1" w:rsidP="00E76F12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D94A74" w14:textId="77777777" w:rsidR="00772AD1" w:rsidRPr="005D523F" w:rsidRDefault="00772AD1" w:rsidP="00E76F12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0A1FA2" w14:textId="77777777" w:rsidR="00772AD1" w:rsidRPr="005D523F" w:rsidRDefault="00772AD1" w:rsidP="00E76F12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6C3502" w14:textId="77777777" w:rsidR="00772AD1" w:rsidRPr="005D523F" w:rsidRDefault="00772AD1" w:rsidP="00E76F12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shd w:val="clear" w:color="auto" w:fill="auto"/>
            <w:vAlign w:val="bottom"/>
          </w:tcPr>
          <w:p w14:paraId="4A3A7F8B" w14:textId="77777777" w:rsidR="00772AD1" w:rsidRPr="005D523F" w:rsidRDefault="00772AD1" w:rsidP="00E76F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BCDF7" w14:textId="77777777" w:rsidR="00772AD1" w:rsidRPr="005D523F" w:rsidRDefault="00772AD1" w:rsidP="00E76F12">
            <w:pPr>
              <w:ind w:left="-18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AD1" w:rsidRPr="005D523F" w14:paraId="13F226D6" w14:textId="77777777" w:rsidTr="00E76F12">
        <w:tc>
          <w:tcPr>
            <w:tcW w:w="5529" w:type="dxa"/>
            <w:gridSpan w:val="16"/>
            <w:vMerge/>
            <w:shd w:val="clear" w:color="auto" w:fill="auto"/>
          </w:tcPr>
          <w:p w14:paraId="3221CA52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5B6928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27" w:type="dxa"/>
            <w:gridSpan w:val="4"/>
            <w:shd w:val="clear" w:color="auto" w:fill="auto"/>
          </w:tcPr>
          <w:p w14:paraId="2EDDF44E" w14:textId="77777777" w:rsidR="00772AD1" w:rsidRPr="005D523F" w:rsidRDefault="00772AD1" w:rsidP="00E76F1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772AD1" w:rsidRPr="005D523F" w14:paraId="1F545210" w14:textId="77777777" w:rsidTr="00E76F12">
        <w:trPr>
          <w:gridAfter w:val="1"/>
          <w:wAfter w:w="826" w:type="dxa"/>
          <w:trHeight w:val="212"/>
        </w:trPr>
        <w:tc>
          <w:tcPr>
            <w:tcW w:w="236" w:type="dxa"/>
            <w:shd w:val="clear" w:color="auto" w:fill="auto"/>
          </w:tcPr>
          <w:p w14:paraId="4BC892B1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8B07DEB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55DB969B" w14:textId="77777777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42DAA46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shd w:val="clear" w:color="auto" w:fill="auto"/>
          </w:tcPr>
          <w:p w14:paraId="46EA23D5" w14:textId="77777777" w:rsidR="00772AD1" w:rsidRPr="005D523F" w:rsidRDefault="00772AD1" w:rsidP="00E76F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6D8B81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14:paraId="488DA7A2" w14:textId="77777777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3" w:type="dxa"/>
            <w:gridSpan w:val="4"/>
            <w:tcBorders>
              <w:left w:val="nil"/>
            </w:tcBorders>
            <w:shd w:val="clear" w:color="auto" w:fill="auto"/>
          </w:tcPr>
          <w:p w14:paraId="7D64CE89" w14:textId="77777777" w:rsidR="00772AD1" w:rsidRPr="005D523F" w:rsidRDefault="00772AD1" w:rsidP="00E76F12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AD1" w:rsidRPr="005D523F" w14:paraId="6402720E" w14:textId="77777777" w:rsidTr="00E76F12">
        <w:tc>
          <w:tcPr>
            <w:tcW w:w="5529" w:type="dxa"/>
            <w:gridSpan w:val="16"/>
            <w:vMerge w:val="restart"/>
            <w:shd w:val="clear" w:color="auto" w:fill="auto"/>
          </w:tcPr>
          <w:p w14:paraId="00DCDFB2" w14:textId="77777777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7E65C3" w14:textId="77777777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14:paraId="7012C939" w14:textId="77777777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(иное должностное лицо,</w:t>
            </w:r>
          </w:p>
          <w:p w14:paraId="1BBE7DD1" w14:textId="77777777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уполномоченное на выделение финансовых средств)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ED7E95" w14:textId="77777777" w:rsidR="00772AD1" w:rsidRPr="005D523F" w:rsidRDefault="00772AD1" w:rsidP="00E76F12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1E1B28" w14:textId="77777777" w:rsidR="00772AD1" w:rsidRPr="005D523F" w:rsidRDefault="00772AD1" w:rsidP="00E76F12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049F48" w14:textId="77777777" w:rsidR="00772AD1" w:rsidRPr="005D523F" w:rsidRDefault="00772AD1" w:rsidP="00E76F12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5F4727" w14:textId="77777777" w:rsidR="00772AD1" w:rsidRPr="005D523F" w:rsidRDefault="00772AD1" w:rsidP="00E76F12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396D47" w14:textId="77777777" w:rsidR="00772AD1" w:rsidRPr="005D523F" w:rsidRDefault="00772AD1" w:rsidP="00E76F12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shd w:val="clear" w:color="auto" w:fill="auto"/>
            <w:vAlign w:val="bottom"/>
          </w:tcPr>
          <w:p w14:paraId="3521E28F" w14:textId="77777777" w:rsidR="00772AD1" w:rsidRPr="005D523F" w:rsidRDefault="00772AD1" w:rsidP="00E76F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FD5067" w14:textId="77777777" w:rsidR="00772AD1" w:rsidRPr="005D523F" w:rsidRDefault="00772AD1" w:rsidP="00E76F12">
            <w:pPr>
              <w:ind w:left="-18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AD1" w:rsidRPr="005D523F" w14:paraId="49F7D320" w14:textId="77777777" w:rsidTr="00E76F12">
        <w:tc>
          <w:tcPr>
            <w:tcW w:w="5529" w:type="dxa"/>
            <w:gridSpan w:val="16"/>
            <w:vMerge/>
            <w:shd w:val="clear" w:color="auto" w:fill="auto"/>
          </w:tcPr>
          <w:p w14:paraId="4CDE7FFE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E10540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27" w:type="dxa"/>
            <w:gridSpan w:val="4"/>
            <w:shd w:val="clear" w:color="auto" w:fill="auto"/>
          </w:tcPr>
          <w:p w14:paraId="699310C9" w14:textId="77777777" w:rsidR="00772AD1" w:rsidRPr="005D523F" w:rsidRDefault="00772AD1" w:rsidP="00E76F1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772AD1" w:rsidRPr="005D523F" w14:paraId="50052F52" w14:textId="77777777" w:rsidTr="00E76F12">
        <w:trPr>
          <w:gridAfter w:val="1"/>
          <w:wAfter w:w="826" w:type="dxa"/>
          <w:trHeight w:val="212"/>
        </w:trPr>
        <w:tc>
          <w:tcPr>
            <w:tcW w:w="236" w:type="dxa"/>
            <w:shd w:val="clear" w:color="auto" w:fill="auto"/>
          </w:tcPr>
          <w:p w14:paraId="436B3FE0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047E58A2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7E1AF3AC" w14:textId="77777777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B030FDB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shd w:val="clear" w:color="auto" w:fill="auto"/>
          </w:tcPr>
          <w:p w14:paraId="6F8446DB" w14:textId="77777777" w:rsidR="00772AD1" w:rsidRPr="005D523F" w:rsidRDefault="00772AD1" w:rsidP="00E76F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9F3AF7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14:paraId="37A5F5DD" w14:textId="77777777" w:rsidR="00772AD1" w:rsidRPr="005D523F" w:rsidRDefault="00772AD1" w:rsidP="00E76F12">
            <w:pPr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3" w:type="dxa"/>
            <w:gridSpan w:val="4"/>
            <w:tcBorders>
              <w:left w:val="nil"/>
            </w:tcBorders>
            <w:shd w:val="clear" w:color="auto" w:fill="auto"/>
          </w:tcPr>
          <w:p w14:paraId="74D5FAD8" w14:textId="77777777" w:rsidR="00772AD1" w:rsidRPr="005D523F" w:rsidRDefault="00772AD1" w:rsidP="00E76F12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</w:tbl>
    <w:p w14:paraId="71F54A8E" w14:textId="77777777" w:rsidR="00772AD1" w:rsidRPr="005D523F" w:rsidRDefault="00772AD1" w:rsidP="00772AD1">
      <w:pPr>
        <w:rPr>
          <w:rFonts w:ascii="Times New Roman" w:hAnsi="Times New Roman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4014"/>
        <w:gridCol w:w="1096"/>
        <w:gridCol w:w="1802"/>
      </w:tblGrid>
      <w:tr w:rsidR="00772AD1" w:rsidRPr="005D523F" w14:paraId="2E2D492C" w14:textId="77777777" w:rsidTr="005D523F">
        <w:trPr>
          <w:trHeight w:val="277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A2DC2" w14:textId="77777777" w:rsidR="00772AD1" w:rsidRPr="005D523F" w:rsidRDefault="00772AD1" w:rsidP="00E76F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FA5533" w14:textId="77777777" w:rsidR="00772AD1" w:rsidRPr="005D523F" w:rsidRDefault="00772AD1" w:rsidP="00E76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36AAF" w14:textId="77777777" w:rsidR="00772AD1" w:rsidRPr="005D523F" w:rsidRDefault="00772AD1" w:rsidP="00E76F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23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40774A" w14:textId="77777777" w:rsidR="00772AD1" w:rsidRPr="005D523F" w:rsidRDefault="00772AD1" w:rsidP="00E76F12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AD1" w:rsidRPr="005D523F" w14:paraId="58570FD2" w14:textId="77777777" w:rsidTr="005D523F">
        <w:trPr>
          <w:trHeight w:val="10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CD70E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B30528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D523F"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Фамилия, имя, отчество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9BDE6" w14:textId="77777777" w:rsidR="00772AD1" w:rsidRPr="005D523F" w:rsidRDefault="00772AD1" w:rsidP="00E76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06E161" w14:textId="77777777" w:rsidR="00772AD1" w:rsidRPr="005D523F" w:rsidRDefault="00772AD1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660103E7" w14:textId="032C6748" w:rsidR="00772AD1" w:rsidRDefault="00772AD1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5982E735" w14:textId="0DECC2FC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4F010926" w14:textId="75C8DB35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358E6961" w14:textId="336D8216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0B244349" w14:textId="09361154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7A4373C4" w14:textId="08BD2583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5B54B714" w14:textId="5C0065B6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164AE317" w14:textId="51F6B961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013297C8" w14:textId="0CF58975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42A71104" w14:textId="1E449EAF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498861A9" w14:textId="1017722E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6E8403C2" w14:textId="59911A64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2EAE6457" w14:textId="734C3AAA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4E737C86" w14:textId="3F7D08C1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3AC5B96B" w14:textId="4E670786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61988EB9" w14:textId="34A83064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3355365C" w14:textId="67132C94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65A21CB4" w14:textId="173417A9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447C61F2" w14:textId="72C6598D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3E6671DB" w14:textId="7B2AAD4E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2F4785DE" w14:textId="65E76B4A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7A0BE752" w14:textId="35B63524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2A2185C3" w14:textId="631561F4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465BBEDB" w14:textId="48B5C301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0006E957" w14:textId="24325845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3A71023F" w14:textId="1C6FEE53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0D16ABEA" w14:textId="39CDE79B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2B3AF69B" w14:textId="10137539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5584C82C" w14:textId="6200303A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3C46FEA8" w14:textId="0AA447DB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5B654159" w14:textId="5688D44A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5A44F65E" w14:textId="22AC6C09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4BB960B9" w14:textId="21C06FAD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6E890AD9" w14:textId="1A722038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274AC1B6" w14:textId="79F633E3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75318452" w14:textId="07AE3D8C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427BCBCC" w14:textId="224623D5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77D96A3B" w14:textId="6ACD610D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6411273B" w14:textId="011AF7DA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02A30B84" w14:textId="43FD659A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6B2F8F15" w14:textId="1A910AD2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4958ED3C" w14:textId="7391F38E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413989D8" w14:textId="5769F5AA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17025E91" w14:textId="50F2920E" w:rsid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04D9F177" w14:textId="77777777" w:rsidR="005D523F" w:rsidRPr="005D523F" w:rsidRDefault="005D523F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4FFFA190" w14:textId="77777777" w:rsidR="00772AD1" w:rsidRPr="005D523F" w:rsidRDefault="00772AD1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1CE5F9B1" w14:textId="77777777" w:rsidR="00772AD1" w:rsidRPr="005D523F" w:rsidRDefault="00772AD1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  <w:r w:rsidRPr="005D523F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</w:t>
      </w:r>
    </w:p>
    <w:p w14:paraId="3DA8AFC0" w14:textId="77777777" w:rsidR="00772AD1" w:rsidRPr="005D523F" w:rsidRDefault="00772AD1" w:rsidP="00772AD1">
      <w:pPr>
        <w:ind w:right="-426"/>
        <w:jc w:val="both"/>
        <w:rPr>
          <w:rFonts w:ascii="Times New Roman" w:hAnsi="Times New Roman"/>
          <w:sz w:val="18"/>
          <w:szCs w:val="18"/>
        </w:rPr>
      </w:pPr>
      <w:r w:rsidRPr="005D523F">
        <w:rPr>
          <w:rFonts w:ascii="Times New Roman" w:hAnsi="Times New Roman"/>
          <w:b/>
          <w:sz w:val="18"/>
          <w:szCs w:val="18"/>
          <w:vertAlign w:val="superscript"/>
        </w:rPr>
        <w:t>1</w:t>
      </w:r>
      <w:r w:rsidRPr="005D523F">
        <w:rPr>
          <w:rFonts w:ascii="Times New Roman" w:hAnsi="Times New Roman"/>
          <w:b/>
          <w:sz w:val="18"/>
          <w:szCs w:val="18"/>
        </w:rPr>
        <w:t xml:space="preserve"> </w:t>
      </w:r>
      <w:r w:rsidRPr="005D523F">
        <w:rPr>
          <w:rFonts w:ascii="Times New Roman" w:hAnsi="Times New Roman"/>
          <w:sz w:val="18"/>
          <w:szCs w:val="18"/>
        </w:rPr>
        <w:t>Количество строк для внесения информации не ограничено.</w:t>
      </w:r>
    </w:p>
    <w:p w14:paraId="7AADCAA8" w14:textId="77777777" w:rsidR="00A15FB2" w:rsidRPr="005D523F" w:rsidRDefault="00772AD1" w:rsidP="00A15FB2">
      <w:pPr>
        <w:ind w:right="-426"/>
        <w:jc w:val="both"/>
        <w:rPr>
          <w:rFonts w:ascii="Times New Roman" w:hAnsi="Times New Roman"/>
          <w:sz w:val="18"/>
          <w:szCs w:val="18"/>
        </w:rPr>
      </w:pPr>
      <w:r w:rsidRPr="005D523F">
        <w:rPr>
          <w:rFonts w:ascii="Times New Roman" w:hAnsi="Times New Roman"/>
          <w:sz w:val="18"/>
          <w:szCs w:val="18"/>
          <w:vertAlign w:val="superscript"/>
        </w:rPr>
        <w:t>2</w:t>
      </w:r>
      <w:r w:rsidRPr="005D523F">
        <w:rPr>
          <w:rFonts w:ascii="Times New Roman" w:hAnsi="Times New Roman"/>
          <w:sz w:val="18"/>
          <w:szCs w:val="18"/>
        </w:rPr>
        <w:t xml:space="preserve"> </w:t>
      </w:r>
      <w:r w:rsidR="00A15FB2" w:rsidRPr="005D523F">
        <w:rPr>
          <w:rFonts w:ascii="Times New Roman" w:hAnsi="Times New Roman"/>
          <w:sz w:val="18"/>
          <w:szCs w:val="18"/>
        </w:rPr>
        <w:t>Регистрационный номер в Едином государственном регистре юридических лиц и индивидуальных</w:t>
      </w:r>
    </w:p>
    <w:p w14:paraId="78447A40" w14:textId="77777777" w:rsidR="00A15FB2" w:rsidRPr="005D523F" w:rsidRDefault="00A15FB2" w:rsidP="00A15FB2">
      <w:pPr>
        <w:ind w:right="-426"/>
        <w:jc w:val="both"/>
        <w:rPr>
          <w:rFonts w:ascii="Times New Roman" w:hAnsi="Times New Roman"/>
          <w:sz w:val="18"/>
          <w:szCs w:val="18"/>
        </w:rPr>
      </w:pPr>
      <w:r w:rsidRPr="005D523F">
        <w:rPr>
          <w:rFonts w:ascii="Times New Roman" w:hAnsi="Times New Roman"/>
          <w:sz w:val="18"/>
          <w:szCs w:val="18"/>
        </w:rPr>
        <w:t>предпринимателей (для юридических лиц и индивидуальных предпринимателей, зарегистрированных</w:t>
      </w:r>
    </w:p>
    <w:p w14:paraId="0B6B3849" w14:textId="7612E6C0" w:rsidR="00772AD1" w:rsidRPr="005D523F" w:rsidRDefault="00A15FB2" w:rsidP="00A15FB2">
      <w:pPr>
        <w:ind w:right="-426"/>
        <w:jc w:val="both"/>
        <w:rPr>
          <w:rFonts w:ascii="Times New Roman" w:hAnsi="Times New Roman"/>
          <w:sz w:val="18"/>
          <w:szCs w:val="18"/>
        </w:rPr>
      </w:pPr>
      <w:r w:rsidRPr="005D523F">
        <w:rPr>
          <w:rFonts w:ascii="Times New Roman" w:hAnsi="Times New Roman"/>
          <w:sz w:val="18"/>
          <w:szCs w:val="18"/>
        </w:rPr>
        <w:t>в Республике Беларусь).</w:t>
      </w:r>
    </w:p>
    <w:p w14:paraId="2B5B12B3" w14:textId="77777777" w:rsidR="00772AD1" w:rsidRPr="005D523F" w:rsidRDefault="00772AD1" w:rsidP="00772AD1">
      <w:pPr>
        <w:ind w:right="-426"/>
        <w:jc w:val="both"/>
        <w:rPr>
          <w:rFonts w:ascii="Times New Roman" w:hAnsi="Times New Roman"/>
          <w:sz w:val="18"/>
          <w:szCs w:val="18"/>
        </w:rPr>
      </w:pPr>
      <w:r w:rsidRPr="005D523F">
        <w:rPr>
          <w:rFonts w:ascii="Times New Roman" w:hAnsi="Times New Roman"/>
          <w:sz w:val="18"/>
          <w:szCs w:val="18"/>
          <w:vertAlign w:val="superscript"/>
        </w:rPr>
        <w:t>3</w:t>
      </w:r>
      <w:r w:rsidRPr="005D523F">
        <w:rPr>
          <w:rFonts w:ascii="Times New Roman" w:hAnsi="Times New Roman"/>
          <w:sz w:val="18"/>
          <w:szCs w:val="18"/>
        </w:rPr>
        <w:t xml:space="preserve"> Если заявителем на проведение сертификации является индивидуальный предприниматель, строка не заполняется.</w:t>
      </w:r>
    </w:p>
    <w:p w14:paraId="5FE9301F" w14:textId="77777777" w:rsidR="00772AD1" w:rsidRPr="005D523F" w:rsidRDefault="00772AD1" w:rsidP="00772AD1">
      <w:pPr>
        <w:ind w:right="-426"/>
        <w:jc w:val="both"/>
        <w:rPr>
          <w:rFonts w:ascii="Times New Roman" w:hAnsi="Times New Roman"/>
          <w:sz w:val="18"/>
          <w:szCs w:val="18"/>
        </w:rPr>
      </w:pPr>
      <w:r w:rsidRPr="005D523F">
        <w:rPr>
          <w:rFonts w:ascii="Times New Roman" w:hAnsi="Times New Roman"/>
          <w:sz w:val="18"/>
          <w:szCs w:val="18"/>
          <w:vertAlign w:val="superscript"/>
        </w:rPr>
        <w:t>4</w:t>
      </w:r>
      <w:r w:rsidRPr="005D523F">
        <w:rPr>
          <w:rFonts w:ascii="Times New Roman" w:hAnsi="Times New Roman"/>
          <w:sz w:val="18"/>
          <w:szCs w:val="18"/>
        </w:rPr>
        <w:t xml:space="preserve"> Заполняется для исполнителей работ (услуг), классифицируемых по категориям (разрядам).</w:t>
      </w:r>
    </w:p>
    <w:p w14:paraId="560DCE9E" w14:textId="77777777" w:rsidR="00772AD1" w:rsidRPr="005D523F" w:rsidRDefault="00772AD1" w:rsidP="00772AD1">
      <w:pPr>
        <w:rPr>
          <w:rFonts w:ascii="Times New Roman" w:hAnsi="Times New Roman"/>
          <w:bCs/>
        </w:rPr>
      </w:pPr>
    </w:p>
    <w:p w14:paraId="5827E529" w14:textId="77777777" w:rsidR="00772AD1" w:rsidRPr="005D523F" w:rsidRDefault="00772AD1" w:rsidP="00772AD1">
      <w:pPr>
        <w:rPr>
          <w:rFonts w:ascii="Times New Roman" w:hAnsi="Times New Roman"/>
          <w:bCs/>
        </w:rPr>
      </w:pPr>
    </w:p>
    <w:p w14:paraId="0FE7FFF6" w14:textId="6ABC62D1" w:rsidR="00772AD1" w:rsidRPr="005D523F" w:rsidRDefault="00772AD1" w:rsidP="00772AD1">
      <w:pPr>
        <w:rPr>
          <w:rFonts w:ascii="Times New Roman" w:hAnsi="Times New Roman"/>
          <w:bCs/>
        </w:rPr>
      </w:pPr>
      <w:r w:rsidRPr="005D523F">
        <w:rPr>
          <w:rFonts w:ascii="Times New Roman" w:hAnsi="Times New Roman"/>
          <w:b/>
        </w:rPr>
        <w:lastRenderedPageBreak/>
        <w:t>К заявке прилагаются</w:t>
      </w:r>
      <w:r w:rsidRPr="005D523F">
        <w:rPr>
          <w:rFonts w:ascii="Times New Roman" w:hAnsi="Times New Roman"/>
          <w:bCs/>
        </w:rPr>
        <w:t xml:space="preserve"> </w:t>
      </w:r>
      <w:r w:rsidRPr="005D523F">
        <w:rPr>
          <w:rFonts w:ascii="Times New Roman" w:hAnsi="Times New Roman"/>
          <w:bCs/>
          <w:i/>
        </w:rPr>
        <w:t>(информация для заявителя, в форму заявки не включается)</w:t>
      </w:r>
      <w:r w:rsidRPr="005D523F">
        <w:rPr>
          <w:rFonts w:ascii="Times New Roman" w:hAnsi="Times New Roman"/>
          <w:bCs/>
        </w:rPr>
        <w:t>:</w:t>
      </w:r>
    </w:p>
    <w:p w14:paraId="52534D05" w14:textId="77777777" w:rsidR="00772AD1" w:rsidRPr="005D523F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ascii="Times New Roman" w:hAnsi="Times New Roman"/>
        </w:rPr>
      </w:pPr>
      <w:r w:rsidRPr="005D523F">
        <w:rPr>
          <w:rFonts w:ascii="Times New Roman" w:hAnsi="Times New Roman"/>
        </w:rPr>
        <w:t>номенклатура выполняемых работ, оказываемых услуг;</w:t>
      </w:r>
    </w:p>
    <w:p w14:paraId="60BE8BAF" w14:textId="77777777" w:rsidR="00772AD1" w:rsidRPr="005D523F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ascii="Times New Roman" w:hAnsi="Times New Roman"/>
        </w:rPr>
      </w:pPr>
      <w:r w:rsidRPr="005D523F">
        <w:rPr>
          <w:rFonts w:ascii="Times New Roman" w:hAnsi="Times New Roman"/>
        </w:rPr>
        <w:t>сведения об исполнителе работ, услуг;</w:t>
      </w:r>
    </w:p>
    <w:p w14:paraId="0901B4BC" w14:textId="77777777" w:rsidR="00772AD1" w:rsidRPr="005D523F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ascii="Times New Roman" w:hAnsi="Times New Roman"/>
        </w:rPr>
      </w:pPr>
      <w:r w:rsidRPr="005D523F">
        <w:rPr>
          <w:rFonts w:ascii="Times New Roman" w:hAnsi="Times New Roman"/>
        </w:rPr>
        <w:t>перечень объектов выполнения работ, оказания услуг;</w:t>
      </w:r>
    </w:p>
    <w:p w14:paraId="217F42F3" w14:textId="77777777" w:rsidR="00772AD1" w:rsidRPr="005D523F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ascii="Times New Roman" w:hAnsi="Times New Roman"/>
        </w:rPr>
      </w:pPr>
      <w:r w:rsidRPr="005D523F">
        <w:rPr>
          <w:rFonts w:ascii="Times New Roman" w:hAnsi="Times New Roman"/>
        </w:rPr>
        <w:t>техническая документация на выполнение работ, оказание услуг (технологические карты, технологические инструкции, технические описания, инструкции, правила обслуживания и т.д.);</w:t>
      </w:r>
    </w:p>
    <w:p w14:paraId="2A383607" w14:textId="77777777" w:rsidR="00772AD1" w:rsidRPr="005D523F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ascii="Times New Roman" w:hAnsi="Times New Roman"/>
        </w:rPr>
      </w:pPr>
      <w:r w:rsidRPr="005D523F">
        <w:rPr>
          <w:rFonts w:ascii="Times New Roman" w:hAnsi="Times New Roman"/>
        </w:rPr>
        <w:t>сведения о системе контроля безопасности работ, услуг;</w:t>
      </w:r>
    </w:p>
    <w:p w14:paraId="497D648A" w14:textId="77777777" w:rsidR="00772AD1" w:rsidRPr="005D523F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ascii="Times New Roman" w:hAnsi="Times New Roman"/>
        </w:rPr>
      </w:pPr>
      <w:r w:rsidRPr="005D523F">
        <w:rPr>
          <w:rFonts w:ascii="Times New Roman" w:hAnsi="Times New Roman"/>
        </w:rPr>
        <w:t>копия сертификата соответствия на систему управления качеством (схема 4);</w:t>
      </w:r>
    </w:p>
    <w:p w14:paraId="6A86CC3C" w14:textId="77777777" w:rsidR="00772AD1" w:rsidRPr="005D523F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ascii="Times New Roman" w:hAnsi="Times New Roman"/>
        </w:rPr>
      </w:pPr>
      <w:r w:rsidRPr="005D523F">
        <w:rPr>
          <w:rFonts w:ascii="Times New Roman" w:hAnsi="Times New Roman"/>
        </w:rPr>
        <w:t>информация о наличии субподрядных работ и договоров с субподрядчиками (при наличии);</w:t>
      </w:r>
    </w:p>
    <w:p w14:paraId="7003C19C" w14:textId="50560C49" w:rsidR="004D2846" w:rsidRPr="005D523F" w:rsidRDefault="00772AD1" w:rsidP="00772AD1">
      <w:pPr>
        <w:rPr>
          <w:rFonts w:ascii="Times New Roman" w:hAnsi="Times New Roman"/>
        </w:rPr>
      </w:pPr>
      <w:r w:rsidRPr="005D523F">
        <w:rPr>
          <w:rFonts w:ascii="Times New Roman" w:hAnsi="Times New Roman"/>
        </w:rPr>
        <w:t>документы, предусмотренные актами законодательства Республики Беларусь (специальные разрешения и др.).</w:t>
      </w:r>
    </w:p>
    <w:sectPr w:rsidR="004D2846" w:rsidRPr="005D523F" w:rsidSect="00772AD1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12960"/>
    <w:multiLevelType w:val="hybridMultilevel"/>
    <w:tmpl w:val="28300AF0"/>
    <w:lvl w:ilvl="0" w:tplc="9F843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D1"/>
    <w:rsid w:val="00176D26"/>
    <w:rsid w:val="003964E5"/>
    <w:rsid w:val="004D2846"/>
    <w:rsid w:val="00522CC5"/>
    <w:rsid w:val="00545BC3"/>
    <w:rsid w:val="005D523F"/>
    <w:rsid w:val="00746AC1"/>
    <w:rsid w:val="00772AD1"/>
    <w:rsid w:val="00834856"/>
    <w:rsid w:val="009A6F91"/>
    <w:rsid w:val="009B4F06"/>
    <w:rsid w:val="00A15FB2"/>
    <w:rsid w:val="00AF1E5C"/>
    <w:rsid w:val="00C2210E"/>
    <w:rsid w:val="00D749D6"/>
    <w:rsid w:val="00E0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4545"/>
  <w15:docId w15:val="{5B9E767F-AE8D-4A51-9C65-26800039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Живица Елена Васильевна</dc:creator>
  <cp:lastModifiedBy>Живица Елена Васильевна</cp:lastModifiedBy>
  <cp:revision>8</cp:revision>
  <cp:lastPrinted>2024-06-06T10:48:00Z</cp:lastPrinted>
  <dcterms:created xsi:type="dcterms:W3CDTF">2024-06-06T07:13:00Z</dcterms:created>
  <dcterms:modified xsi:type="dcterms:W3CDTF">2024-06-06T10:49:00Z</dcterms:modified>
</cp:coreProperties>
</file>