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E0FDF" w14:textId="77777777" w:rsidR="005938BA" w:rsidRPr="00E3623B" w:rsidRDefault="005938BA" w:rsidP="005938BA">
      <w:pPr>
        <w:pStyle w:val="24"/>
        <w:shd w:val="clear" w:color="auto" w:fill="auto"/>
        <w:spacing w:after="0" w:line="290" w:lineRule="exact"/>
        <w:ind w:left="260" w:firstLine="0"/>
        <w:rPr>
          <w:sz w:val="28"/>
          <w:szCs w:val="28"/>
        </w:rPr>
      </w:pPr>
      <w:r w:rsidRPr="00E3623B">
        <w:rPr>
          <w:rStyle w:val="22pt"/>
          <w:b/>
          <w:bCs/>
          <w:color w:val="000000"/>
          <w:sz w:val="28"/>
          <w:szCs w:val="28"/>
        </w:rPr>
        <w:t>ИНФОРМАЦИЯ</w:t>
      </w:r>
    </w:p>
    <w:p w14:paraId="5293A891" w14:textId="35FA87B0" w:rsidR="005938BA" w:rsidRPr="00E3623B" w:rsidRDefault="00D71767" w:rsidP="005938BA">
      <w:pPr>
        <w:pStyle w:val="24"/>
        <w:shd w:val="clear" w:color="auto" w:fill="auto"/>
        <w:tabs>
          <w:tab w:val="left" w:leader="underscore" w:pos="3334"/>
        </w:tabs>
        <w:spacing w:after="0" w:line="346" w:lineRule="exact"/>
        <w:ind w:right="40" w:firstLine="0"/>
        <w:rPr>
          <w:sz w:val="28"/>
          <w:szCs w:val="28"/>
        </w:rPr>
      </w:pPr>
      <w:r>
        <w:rPr>
          <w:rStyle w:val="23"/>
          <w:b/>
          <w:bCs/>
          <w:color w:val="000000"/>
          <w:sz w:val="28"/>
          <w:szCs w:val="28"/>
        </w:rPr>
        <w:t>о планируемых на 20__</w:t>
      </w:r>
      <w:r w:rsidR="005938BA" w:rsidRPr="00E3623B">
        <w:rPr>
          <w:rStyle w:val="23"/>
          <w:b/>
          <w:bCs/>
          <w:color w:val="000000"/>
          <w:sz w:val="28"/>
          <w:szCs w:val="28"/>
        </w:rPr>
        <w:t xml:space="preserve"> год программах межлабораторных сравнительных испытаний</w:t>
      </w:r>
    </w:p>
    <w:p w14:paraId="05B69241" w14:textId="77777777" w:rsidR="005938BA" w:rsidRPr="00E3623B" w:rsidRDefault="005938BA" w:rsidP="005938BA">
      <w:pPr>
        <w:pStyle w:val="24"/>
        <w:shd w:val="clear" w:color="auto" w:fill="auto"/>
        <w:spacing w:after="0" w:line="346" w:lineRule="exact"/>
        <w:ind w:left="260" w:firstLine="0"/>
        <w:rPr>
          <w:sz w:val="28"/>
          <w:szCs w:val="28"/>
        </w:rPr>
      </w:pPr>
      <w:r w:rsidRPr="00E3623B">
        <w:rPr>
          <w:rStyle w:val="23"/>
          <w:b/>
          <w:bCs/>
          <w:color w:val="000000"/>
          <w:sz w:val="28"/>
          <w:szCs w:val="28"/>
        </w:rPr>
        <w:t>(межлабораторных сличений) с целью проверки квалификации аккредитованных (испытательных) лабораторий (центров), выполняющих работы по оц</w:t>
      </w:r>
      <w:bookmarkStart w:id="0" w:name="_GoBack"/>
      <w:bookmarkEnd w:id="0"/>
      <w:r w:rsidRPr="00E3623B">
        <w:rPr>
          <w:rStyle w:val="23"/>
          <w:b/>
          <w:bCs/>
          <w:color w:val="000000"/>
          <w:sz w:val="28"/>
          <w:szCs w:val="28"/>
        </w:rPr>
        <w:t>енке соответствия продукции требованиям технических регламентов Евразийского экономического союза и включенных в единый реестр органов</w:t>
      </w:r>
    </w:p>
    <w:p w14:paraId="48157758" w14:textId="77777777" w:rsidR="005938BA" w:rsidRDefault="005938BA" w:rsidP="005938BA">
      <w:pPr>
        <w:pStyle w:val="24"/>
        <w:shd w:val="clear" w:color="auto" w:fill="auto"/>
        <w:spacing w:after="231" w:line="346" w:lineRule="exact"/>
        <w:ind w:left="260" w:firstLine="0"/>
        <w:rPr>
          <w:rStyle w:val="23"/>
          <w:b/>
          <w:bCs/>
          <w:color w:val="000000"/>
          <w:sz w:val="28"/>
          <w:szCs w:val="28"/>
        </w:rPr>
      </w:pPr>
      <w:r w:rsidRPr="00E3623B">
        <w:rPr>
          <w:rStyle w:val="23"/>
          <w:b/>
          <w:bCs/>
          <w:color w:val="000000"/>
          <w:sz w:val="28"/>
          <w:szCs w:val="28"/>
        </w:rPr>
        <w:t>по оценке соответствия Союза</w:t>
      </w:r>
    </w:p>
    <w:tbl>
      <w:tblPr>
        <w:tblStyle w:val="af2"/>
        <w:tblW w:w="15434" w:type="dxa"/>
        <w:tblInd w:w="260" w:type="dxa"/>
        <w:tblLook w:val="04A0" w:firstRow="1" w:lastRow="0" w:firstColumn="1" w:lastColumn="0" w:noHBand="0" w:noVBand="1"/>
      </w:tblPr>
      <w:tblGrid>
        <w:gridCol w:w="638"/>
        <w:gridCol w:w="2736"/>
        <w:gridCol w:w="1862"/>
        <w:gridCol w:w="1492"/>
        <w:gridCol w:w="1663"/>
        <w:gridCol w:w="1621"/>
        <w:gridCol w:w="1987"/>
        <w:gridCol w:w="1792"/>
        <w:gridCol w:w="1643"/>
      </w:tblGrid>
      <w:tr w:rsidR="005938BA" w:rsidRPr="00E3623B" w14:paraId="3AAE8058" w14:textId="77777777" w:rsidTr="00D71767">
        <w:trPr>
          <w:tblHeader/>
        </w:trPr>
        <w:tc>
          <w:tcPr>
            <w:tcW w:w="638" w:type="dxa"/>
            <w:shd w:val="clear" w:color="auto" w:fill="auto"/>
            <w:vAlign w:val="center"/>
          </w:tcPr>
          <w:p w14:paraId="6535AA93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3623B">
              <w:rPr>
                <w:rStyle w:val="110"/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6DDBB11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35E6A13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Наименование и номер технического регламента Евразийского экономического союза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81807C9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Обозначение и наименование программы межлабора</w:t>
            </w:r>
            <w:r w:rsidRPr="00E3623B">
              <w:rPr>
                <w:rStyle w:val="110"/>
                <w:color w:val="000000"/>
                <w:sz w:val="22"/>
                <w:szCs w:val="22"/>
              </w:rPr>
              <w:softHyphen/>
              <w:t>торных сравнительных испытаний (межлаборатор</w:t>
            </w:r>
            <w:r w:rsidRPr="00E3623B">
              <w:rPr>
                <w:rStyle w:val="110"/>
                <w:color w:val="000000"/>
                <w:sz w:val="22"/>
                <w:szCs w:val="22"/>
              </w:rPr>
              <w:softHyphen/>
              <w:t>ных сличений)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CEF7C4B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Образец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A800DA8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3623B">
              <w:rPr>
                <w:rStyle w:val="110"/>
                <w:b/>
                <w:bCs/>
                <w:color w:val="000000"/>
                <w:sz w:val="22"/>
                <w:szCs w:val="22"/>
              </w:rPr>
              <w:t>Измеряемые</w:t>
            </w:r>
          </w:p>
          <w:p w14:paraId="2D98B9A7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величины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7170A6B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3623B">
              <w:rPr>
                <w:rStyle w:val="110"/>
                <w:b/>
                <w:bCs/>
                <w:color w:val="000000"/>
                <w:sz w:val="22"/>
                <w:szCs w:val="22"/>
              </w:rPr>
              <w:t>Сроки</w:t>
            </w:r>
          </w:p>
          <w:p w14:paraId="29F7810A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реализации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71E3221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Предполагаемые методики (методы) испытаний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75D920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Субподрядчик, аттестат аккредитации (при наличии)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017A938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3623B">
              <w:rPr>
                <w:rStyle w:val="110"/>
                <w:b/>
                <w:bCs/>
                <w:color w:val="000000"/>
                <w:sz w:val="22"/>
                <w:szCs w:val="22"/>
              </w:rPr>
              <w:t>Критерии</w:t>
            </w:r>
          </w:p>
          <w:p w14:paraId="36C3A847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3623B">
              <w:rPr>
                <w:rStyle w:val="110"/>
                <w:b/>
                <w:bCs/>
                <w:color w:val="000000"/>
                <w:sz w:val="22"/>
                <w:szCs w:val="22"/>
              </w:rPr>
              <w:t>оценки</w:t>
            </w:r>
          </w:p>
          <w:p w14:paraId="0B1B8AF5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результатов</w:t>
            </w:r>
          </w:p>
        </w:tc>
      </w:tr>
      <w:tr w:rsidR="005938BA" w:rsidRPr="00E3623B" w14:paraId="09FF9C92" w14:textId="77777777" w:rsidTr="00D71767">
        <w:trPr>
          <w:tblHeader/>
        </w:trPr>
        <w:tc>
          <w:tcPr>
            <w:tcW w:w="6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693D1A" w14:textId="2E264A42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59EE93" w14:textId="0DFB88D1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227F53" w14:textId="05BC6E4E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7B9227" w14:textId="28E0588A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A2DDE0" w14:textId="41B1746F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26AFF2" w14:textId="4FCC990B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389B06" w14:textId="77182936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A0134A" w14:textId="74F2043C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10DD1F" w14:textId="03996950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5938BA" w:rsidRPr="00E3623B" w14:paraId="52848B52" w14:textId="77777777" w:rsidTr="00D71767">
        <w:tc>
          <w:tcPr>
            <w:tcW w:w="6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DE469E" w14:textId="77777777" w:rsidR="005938BA" w:rsidRPr="00E3623B" w:rsidRDefault="005938BA" w:rsidP="005938BA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47E2E2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D7B684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81CB8E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AEC1D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F0F318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AC267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F0A55D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04A040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38BA" w:rsidRPr="00E3623B" w14:paraId="4E999B5A" w14:textId="77777777" w:rsidTr="00D71767">
        <w:tc>
          <w:tcPr>
            <w:tcW w:w="638" w:type="dxa"/>
            <w:shd w:val="clear" w:color="auto" w:fill="auto"/>
            <w:vAlign w:val="center"/>
          </w:tcPr>
          <w:p w14:paraId="56F1DCCC" w14:textId="77777777" w:rsidR="005938BA" w:rsidRPr="00E3623B" w:rsidRDefault="005938BA" w:rsidP="005938BA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17B05B3F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63A95142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719F34DA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03BB9446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E33E552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37F154DB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405115C6" w14:textId="77777777" w:rsidR="005938BA" w:rsidRPr="00E3623B" w:rsidRDefault="005938BA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1BD19F6" w14:textId="77777777" w:rsidR="005938BA" w:rsidRPr="00E3623B" w:rsidRDefault="005938BA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74F379" w14:textId="77777777" w:rsidR="005938BA" w:rsidRPr="00E3623B" w:rsidRDefault="005938BA" w:rsidP="005938BA">
      <w:pPr>
        <w:pStyle w:val="32"/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Примечания: Настоящая форма заполняется в следующем порядке:</w:t>
      </w:r>
    </w:p>
    <w:p w14:paraId="68AD6E2D" w14:textId="77777777" w:rsidR="005938BA" w:rsidRPr="00E3623B" w:rsidRDefault="005938BA" w:rsidP="005938BA">
      <w:pPr>
        <w:pStyle w:val="32"/>
        <w:tabs>
          <w:tab w:val="left" w:pos="1694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а)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2 указываются наименования и номера технических регламентов Евразийского экономического союза, в отношении которых планируется выполнение программ межлабораторных сравнительных испытаний (межлабораторных сличений) (далее - программы межлабораторных сличений);</w:t>
      </w:r>
    </w:p>
    <w:p w14:paraId="6068B30D" w14:textId="77777777" w:rsidR="005938BA" w:rsidRPr="00E3623B" w:rsidRDefault="005938BA" w:rsidP="005938BA">
      <w:pPr>
        <w:pStyle w:val="32"/>
        <w:tabs>
          <w:tab w:val="left" w:pos="1719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б)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3 указывается информация об идентификации программы межлабораторных сличений, определенной провайдером (например, идентификационный номер программы, ее отнесение к техническому регламенту Евразийского экономического союза, код, присвоенный в информационном фонде по обеспечению единства измерений государства - члена Союза согласно законодательству этого государства-члена);</w:t>
      </w:r>
    </w:p>
    <w:p w14:paraId="2BA9D97C" w14:textId="77777777" w:rsidR="005938BA" w:rsidRPr="00E3623B" w:rsidRDefault="005938BA" w:rsidP="005938BA">
      <w:pPr>
        <w:pStyle w:val="32"/>
        <w:tabs>
          <w:tab w:val="left" w:pos="1701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в)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4 указывается информация об образце для проверки квалификации, который будет использоваться для выполнения программы межлабораторных сличений;</w:t>
      </w:r>
    </w:p>
    <w:p w14:paraId="2E0922C5" w14:textId="77777777" w:rsidR="005938BA" w:rsidRPr="00E3623B" w:rsidRDefault="005938BA" w:rsidP="005938BA">
      <w:pPr>
        <w:pStyle w:val="32"/>
        <w:tabs>
          <w:tab w:val="left" w:pos="1687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г)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5 указывается информация о характеристиках образца, которые определяются как измеряемые величины;</w:t>
      </w:r>
    </w:p>
    <w:p w14:paraId="2F87A64D" w14:textId="77777777" w:rsidR="005938BA" w:rsidRPr="00E3623B" w:rsidRDefault="005938BA" w:rsidP="005938BA">
      <w:pPr>
        <w:pStyle w:val="32"/>
        <w:tabs>
          <w:tab w:val="left" w:pos="1719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д)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6 указывается планируемый срок реализации тура программы межлабораторных сличений;</w:t>
      </w:r>
    </w:p>
    <w:p w14:paraId="02039D6F" w14:textId="77777777" w:rsidR="005938BA" w:rsidRPr="00E3623B" w:rsidRDefault="005938BA" w:rsidP="005938BA">
      <w:pPr>
        <w:pStyle w:val="32"/>
        <w:tabs>
          <w:tab w:val="left" w:pos="1698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е)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7 указываются предполагаемые методики (методы) исследований (испытаний) и измерений, включенные в перечни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которые будут использованы при выполнении программы межлабораторных сличений;</w:t>
      </w:r>
    </w:p>
    <w:p w14:paraId="5FBB6D69" w14:textId="77777777" w:rsidR="005938BA" w:rsidRPr="00E3623B" w:rsidRDefault="005938BA" w:rsidP="005938BA">
      <w:pPr>
        <w:pStyle w:val="32"/>
        <w:tabs>
          <w:tab w:val="left" w:pos="1755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ж)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8 указываются наименование субподрядчика, выполняющего работы по подготовке образцов, и сведения о его аккредитации (при наличии);</w:t>
      </w:r>
    </w:p>
    <w:p w14:paraId="674BDD9C" w14:textId="75704CE7" w:rsidR="00DF5BA5" w:rsidRPr="005938BA" w:rsidRDefault="005938BA" w:rsidP="005938BA">
      <w:pPr>
        <w:pStyle w:val="24"/>
        <w:shd w:val="clear" w:color="auto" w:fill="auto"/>
        <w:spacing w:after="0" w:line="240" w:lineRule="auto"/>
        <w:ind w:left="284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E3623B">
        <w:rPr>
          <w:rStyle w:val="31"/>
          <w:rFonts w:eastAsiaTheme="minorHAnsi"/>
          <w:b w:val="0"/>
          <w:bCs w:val="0"/>
          <w:color w:val="000000"/>
          <w:sz w:val="20"/>
          <w:szCs w:val="20"/>
        </w:rPr>
        <w:t>з) в графе 9 указываются критерии, по которым будут оценены характеристики функционирования участников межлабораторных сравнительных испытаний (межлабораторных) сличений.</w:t>
      </w:r>
    </w:p>
    <w:sectPr w:rsidR="00DF5BA5" w:rsidRPr="005938BA" w:rsidSect="005938BA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CC1E6" w14:textId="77777777" w:rsidR="00A91DF8" w:rsidRDefault="00A91DF8" w:rsidP="005938BA">
      <w:pPr>
        <w:spacing w:after="0" w:line="240" w:lineRule="auto"/>
      </w:pPr>
      <w:r>
        <w:separator/>
      </w:r>
    </w:p>
  </w:endnote>
  <w:endnote w:type="continuationSeparator" w:id="0">
    <w:p w14:paraId="381F0D7C" w14:textId="77777777" w:rsidR="00A91DF8" w:rsidRDefault="00A91DF8" w:rsidP="0059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A1CAE" w14:textId="56A9C7AC" w:rsidR="005938BA" w:rsidRDefault="005938BA" w:rsidP="005938BA">
    <w:pPr>
      <w:pStyle w:val="ae"/>
      <w:jc w:val="right"/>
    </w:pPr>
    <w:r w:rsidRPr="00FF6288">
      <w:rPr>
        <w:rFonts w:ascii="Arial" w:hAnsi="Arial" w:cs="Arial"/>
        <w:i/>
        <w:sz w:val="20"/>
      </w:rPr>
      <w:t xml:space="preserve">стр. </w:t>
    </w:r>
    <w:r w:rsidRPr="00FF6288">
      <w:rPr>
        <w:rStyle w:val="af1"/>
        <w:rFonts w:ascii="Arial" w:hAnsi="Arial" w:cs="Arial"/>
        <w:i/>
        <w:sz w:val="20"/>
      </w:rPr>
      <w:fldChar w:fldCharType="begin"/>
    </w:r>
    <w:r w:rsidRPr="00FF6288">
      <w:rPr>
        <w:rStyle w:val="af1"/>
        <w:rFonts w:ascii="Arial" w:hAnsi="Arial" w:cs="Arial"/>
        <w:i/>
        <w:sz w:val="20"/>
      </w:rPr>
      <w:instrText xml:space="preserve"> PAGE </w:instrText>
    </w:r>
    <w:r w:rsidRPr="00FF6288">
      <w:rPr>
        <w:rStyle w:val="af1"/>
        <w:rFonts w:ascii="Arial" w:hAnsi="Arial" w:cs="Arial"/>
        <w:i/>
        <w:sz w:val="20"/>
      </w:rPr>
      <w:fldChar w:fldCharType="separate"/>
    </w:r>
    <w:r w:rsidR="00824BD1">
      <w:rPr>
        <w:rStyle w:val="af1"/>
        <w:rFonts w:ascii="Arial" w:hAnsi="Arial" w:cs="Arial"/>
        <w:i/>
        <w:noProof/>
        <w:sz w:val="20"/>
      </w:rPr>
      <w:t>1</w:t>
    </w:r>
    <w:r w:rsidRPr="00FF6288">
      <w:rPr>
        <w:rStyle w:val="af1"/>
        <w:rFonts w:ascii="Arial" w:hAnsi="Arial" w:cs="Arial"/>
        <w:i/>
        <w:sz w:val="20"/>
      </w:rPr>
      <w:fldChar w:fldCharType="end"/>
    </w:r>
    <w:r w:rsidRPr="00FF6288">
      <w:rPr>
        <w:rFonts w:ascii="Arial" w:hAnsi="Arial" w:cs="Arial"/>
        <w:i/>
        <w:sz w:val="20"/>
      </w:rPr>
      <w:t xml:space="preserve"> из </w:t>
    </w:r>
    <w:r w:rsidRPr="00FF6288">
      <w:rPr>
        <w:rFonts w:ascii="Arial" w:hAnsi="Arial" w:cs="Arial"/>
        <w:i/>
        <w:sz w:val="20"/>
      </w:rPr>
      <w:fldChar w:fldCharType="begin"/>
    </w:r>
    <w:r w:rsidRPr="00FF6288">
      <w:rPr>
        <w:rFonts w:ascii="Arial" w:hAnsi="Arial" w:cs="Arial"/>
        <w:i/>
        <w:sz w:val="20"/>
      </w:rPr>
      <w:instrText xml:space="preserve"> NUMPAGES  </w:instrText>
    </w:r>
    <w:r w:rsidRPr="00FF6288">
      <w:rPr>
        <w:rFonts w:ascii="Arial" w:hAnsi="Arial" w:cs="Arial"/>
        <w:i/>
        <w:sz w:val="20"/>
      </w:rPr>
      <w:fldChar w:fldCharType="separate"/>
    </w:r>
    <w:r w:rsidR="00824BD1">
      <w:rPr>
        <w:rFonts w:ascii="Arial" w:hAnsi="Arial" w:cs="Arial"/>
        <w:i/>
        <w:noProof/>
        <w:sz w:val="20"/>
      </w:rPr>
      <w:t>1</w:t>
    </w:r>
    <w:r w:rsidRPr="00FF6288">
      <w:rPr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105CB" w14:textId="77777777" w:rsidR="00A91DF8" w:rsidRDefault="00A91DF8" w:rsidP="005938BA">
      <w:pPr>
        <w:spacing w:after="0" w:line="240" w:lineRule="auto"/>
      </w:pPr>
      <w:r>
        <w:separator/>
      </w:r>
    </w:p>
  </w:footnote>
  <w:footnote w:type="continuationSeparator" w:id="0">
    <w:p w14:paraId="43A173B8" w14:textId="77777777" w:rsidR="00A91DF8" w:rsidRDefault="00A91DF8" w:rsidP="00593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F6D"/>
    <w:multiLevelType w:val="hybridMultilevel"/>
    <w:tmpl w:val="EF5A1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BA"/>
    <w:rsid w:val="005938BA"/>
    <w:rsid w:val="00824BD1"/>
    <w:rsid w:val="00A91DF8"/>
    <w:rsid w:val="00D71767"/>
    <w:rsid w:val="00DF5BA5"/>
    <w:rsid w:val="00E94437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Мовламов Вадим Рустамович</dc:creator>
  <cp:keywords/>
  <dc:description/>
  <cp:lastModifiedBy>Vadim Movlamov</cp:lastModifiedBy>
  <cp:revision>3</cp:revision>
  <dcterms:created xsi:type="dcterms:W3CDTF">2025-10-30T04:33:00Z</dcterms:created>
  <dcterms:modified xsi:type="dcterms:W3CDTF">2026-01-29T20:42:00Z</dcterms:modified>
</cp:coreProperties>
</file>