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9"/>
      </w:tblGrid>
      <w:tr w:rsidR="004978BF" w:rsidRPr="00890B12" w:rsidTr="00B15934">
        <w:trPr>
          <w:trHeight w:val="7606"/>
        </w:trPr>
        <w:tc>
          <w:tcPr>
            <w:tcW w:w="10039" w:type="dxa"/>
            <w:shd w:val="clear" w:color="auto" w:fill="auto"/>
          </w:tcPr>
          <w:p w:rsidR="004978BF" w:rsidRPr="00890B12" w:rsidRDefault="004978BF" w:rsidP="00B159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90B1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ЗАЯВКА</w:t>
            </w:r>
          </w:p>
          <w:p w:rsidR="004978BF" w:rsidRPr="009444FA" w:rsidRDefault="004978BF" w:rsidP="00B15934">
            <w:pPr>
              <w:spacing w:after="0" w:line="240" w:lineRule="auto"/>
              <w:ind w:firstLine="5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Прошу зарегистрировать наше участие в количестве ____ человек в </w:t>
            </w:r>
            <w:proofErr w:type="spellStart"/>
            <w:r w:rsidRPr="009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вебинаре</w:t>
            </w:r>
            <w:proofErr w:type="spellEnd"/>
            <w:r w:rsidRPr="009444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«Требования технического регламента Таможенного союза «О безопасности парфюмерно-косметической продукции» (ТР ТС 009/2011)</w:t>
            </w:r>
          </w:p>
          <w:p w:rsidR="004978BF" w:rsidRPr="00890B12" w:rsidRDefault="004978BF" w:rsidP="00B15934">
            <w:pPr>
              <w:spacing w:after="0" w:line="240" w:lineRule="auto"/>
              <w:ind w:firstLine="561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78BF" w:rsidRPr="00B64E4A" w:rsidRDefault="004978BF" w:rsidP="00B15934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предприятия__________________________________________________</w:t>
            </w:r>
          </w:p>
          <w:p w:rsidR="004978BF" w:rsidRPr="00B64E4A" w:rsidRDefault="004978BF" w:rsidP="00B15934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  <w:p w:rsidR="004978BF" w:rsidRPr="00B64E4A" w:rsidRDefault="004978BF" w:rsidP="00B15934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Адрес_______________________________________________________________________________________________________________________________________________</w:t>
            </w:r>
          </w:p>
          <w:p w:rsidR="004978BF" w:rsidRPr="00B64E4A" w:rsidRDefault="004978BF" w:rsidP="00B15934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р/с_______________________________________________________________________</w:t>
            </w:r>
          </w:p>
          <w:p w:rsidR="004978BF" w:rsidRPr="00B64E4A" w:rsidRDefault="004978BF" w:rsidP="00B15934">
            <w:pPr>
              <w:spacing w:afterLines="20" w:after="48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БИК______________________________________________________________________</w:t>
            </w:r>
          </w:p>
          <w:p w:rsidR="004978BF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УНП________________________________ОКПО___________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</w:t>
            </w:r>
            <w:r w:rsidRPr="00B64E4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</w:t>
            </w:r>
          </w:p>
          <w:p w:rsidR="004978BF" w:rsidRPr="004D0917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Контактное лицо ____________________________________________________________</w:t>
            </w:r>
          </w:p>
          <w:p w:rsidR="004978BF" w:rsidRPr="004D0917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 _______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Pr="004D0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___________________________________ </w:t>
            </w:r>
          </w:p>
          <w:p w:rsidR="004978BF" w:rsidRPr="004D0917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Факс ___________________</w:t>
            </w:r>
          </w:p>
          <w:p w:rsidR="004978BF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91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</w:t>
            </w:r>
          </w:p>
          <w:p w:rsidR="004978BF" w:rsidRPr="00890B12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D0917">
              <w:rPr>
                <w:rFonts w:ascii="Times New Roman" w:eastAsia="Times New Roman" w:hAnsi="Times New Roman" w:cs="Times New Roman"/>
                <w:color w:val="5D6060"/>
                <w:w w:val="110"/>
              </w:rPr>
              <w:t xml:space="preserve"> 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>(*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 xml:space="preserve">на указанный Вами 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  <w:lang w:val="en-US"/>
              </w:rPr>
              <w:t>e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>-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  <w:lang w:val="en-US"/>
              </w:rPr>
              <w:t>mail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 xml:space="preserve"> б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>уд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>е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 xml:space="preserve">т 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>высы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>л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 xml:space="preserve">аться 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>в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>ся нео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>бход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 xml:space="preserve">имая информация </w:t>
            </w:r>
            <w:r w:rsidRPr="009E225E">
              <w:rPr>
                <w:rFonts w:ascii="Times New Roman" w:eastAsia="Times New Roman" w:hAnsi="Times New Roman" w:cs="Times New Roman"/>
                <w:color w:val="5D6060"/>
                <w:w w:val="110"/>
                <w:sz w:val="20"/>
                <w:szCs w:val="20"/>
              </w:rPr>
              <w:t>для</w:t>
            </w:r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 xml:space="preserve"> участия в </w:t>
            </w:r>
            <w:proofErr w:type="spellStart"/>
            <w:r w:rsidRPr="009E225E">
              <w:rPr>
                <w:rFonts w:ascii="Times New Roman" w:eastAsia="Times New Roman" w:hAnsi="Times New Roman" w:cs="Times New Roman"/>
                <w:color w:val="464646"/>
                <w:w w:val="110"/>
                <w:sz w:val="20"/>
                <w:szCs w:val="20"/>
              </w:rPr>
              <w:t>вебинаре</w:t>
            </w:r>
            <w:proofErr w:type="spellEnd"/>
            <w:r>
              <w:rPr>
                <w:rFonts w:ascii="Times New Roman" w:eastAsia="Times New Roman" w:hAnsi="Times New Roman" w:cs="Times New Roman"/>
                <w:color w:val="464646"/>
                <w:w w:val="110"/>
              </w:rPr>
              <w:t>)</w:t>
            </w:r>
          </w:p>
          <w:p w:rsidR="004978BF" w:rsidRDefault="004978BF" w:rsidP="00B15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Заявки подаются по </w:t>
            </w: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noBreakHyphen/>
            </w: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 </w:t>
            </w:r>
            <w:hyperlink r:id="rId4" w:history="1">
              <w:r w:rsidRPr="00890B1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seminar</w:t>
              </w:r>
              <w:r w:rsidRPr="00890B1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proofErr w:type="spellStart"/>
              <w:r w:rsidRPr="00890B1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belgim</w:t>
              </w:r>
              <w:proofErr w:type="spellEnd"/>
              <w:r w:rsidRPr="00890B1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r w:rsidRPr="00890B12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by</w:t>
              </w:r>
            </w:hyperlink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4978BF" w:rsidRPr="00890B12" w:rsidRDefault="004978BF" w:rsidP="00B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978BF" w:rsidRPr="00890B12" w:rsidRDefault="004978BF" w:rsidP="00B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_______________________</w:t>
            </w:r>
          </w:p>
          <w:p w:rsidR="004978BF" w:rsidRDefault="004978BF" w:rsidP="00B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proofErr w:type="spellStart"/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890B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4978BF" w:rsidRDefault="004978BF" w:rsidP="00B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Вопросы, ответы на которые вы хотели бы получить, можно указать здесь:</w:t>
            </w:r>
          </w:p>
          <w:p w:rsidR="004978BF" w:rsidRPr="007F0783" w:rsidRDefault="004978BF" w:rsidP="00B15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8D4786" w:rsidRDefault="008D4786">
      <w:bookmarkStart w:id="0" w:name="_GoBack"/>
      <w:bookmarkEnd w:id="0"/>
    </w:p>
    <w:sectPr w:rsidR="008D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BF"/>
    <w:rsid w:val="004978BF"/>
    <w:rsid w:val="008D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24F36-16B2-43FC-92E1-48604C030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minar@belgim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Кастель Анна Александровна</dc:creator>
  <cp:keywords/>
  <dc:description/>
  <cp:lastModifiedBy>Кастель Анна Александровна</cp:lastModifiedBy>
  <cp:revision>1</cp:revision>
  <dcterms:created xsi:type="dcterms:W3CDTF">2020-08-20T08:54:00Z</dcterms:created>
  <dcterms:modified xsi:type="dcterms:W3CDTF">2020-08-20T08:55:00Z</dcterms:modified>
</cp:coreProperties>
</file>