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4F" w:rsidRDefault="00B4014F" w:rsidP="00B401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B4014F" w:rsidRDefault="00B4014F" w:rsidP="00B4014F">
      <w:pPr>
        <w:ind w:left="5387"/>
        <w:rPr>
          <w:sz w:val="18"/>
          <w:szCs w:val="18"/>
        </w:rPr>
      </w:pPr>
    </w:p>
    <w:p w:rsidR="00B4014F" w:rsidRPr="00CE34EF" w:rsidRDefault="00B4014F" w:rsidP="00B4014F">
      <w:pPr>
        <w:ind w:left="4536"/>
        <w:rPr>
          <w:sz w:val="18"/>
          <w:szCs w:val="18"/>
        </w:rPr>
      </w:pPr>
      <w:r w:rsidRPr="00CE34EF">
        <w:rPr>
          <w:sz w:val="18"/>
          <w:szCs w:val="18"/>
        </w:rPr>
        <w:t>ОРГАН ПО СЕРТИФИКАЦИИ СИСТЕМ МЕНЕДЖМЕНТА</w:t>
      </w:r>
    </w:p>
    <w:p w:rsidR="00B4014F" w:rsidRPr="00CE34EF" w:rsidRDefault="00B4014F" w:rsidP="00B4014F">
      <w:pPr>
        <w:ind w:left="4536"/>
        <w:rPr>
          <w:sz w:val="18"/>
          <w:szCs w:val="18"/>
        </w:rPr>
      </w:pPr>
      <w:r w:rsidRPr="00CE34EF">
        <w:rPr>
          <w:sz w:val="18"/>
          <w:szCs w:val="18"/>
        </w:rPr>
        <w:t>Долгиновский тракт, 39, к. 306, 308, 406, 220053, г. Минск</w:t>
      </w:r>
    </w:p>
    <w:p w:rsidR="00B4014F" w:rsidRPr="00CE34EF" w:rsidRDefault="00B4014F" w:rsidP="00B4014F">
      <w:pPr>
        <w:ind w:left="4536"/>
        <w:rPr>
          <w:sz w:val="18"/>
          <w:szCs w:val="18"/>
        </w:rPr>
      </w:pPr>
      <w:r w:rsidRPr="00CE34EF">
        <w:rPr>
          <w:sz w:val="18"/>
          <w:szCs w:val="18"/>
        </w:rPr>
        <w:t xml:space="preserve">Республиканского унитарного предприятия </w:t>
      </w:r>
    </w:p>
    <w:p w:rsidR="00B4014F" w:rsidRPr="00CE34EF" w:rsidRDefault="00B4014F" w:rsidP="00B4014F">
      <w:pPr>
        <w:ind w:left="4536"/>
        <w:rPr>
          <w:sz w:val="18"/>
          <w:szCs w:val="18"/>
        </w:rPr>
      </w:pPr>
      <w:r w:rsidRPr="00CE34EF">
        <w:rPr>
          <w:sz w:val="18"/>
          <w:szCs w:val="18"/>
        </w:rPr>
        <w:t>«Белорусский государственный институт метрологии»</w:t>
      </w:r>
    </w:p>
    <w:p w:rsidR="00B4014F" w:rsidRPr="00CE34EF" w:rsidRDefault="00B4014F" w:rsidP="00B4014F">
      <w:pPr>
        <w:ind w:left="4536"/>
        <w:rPr>
          <w:sz w:val="18"/>
          <w:szCs w:val="18"/>
        </w:rPr>
      </w:pPr>
      <w:r w:rsidRPr="00CE34EF">
        <w:rPr>
          <w:sz w:val="18"/>
          <w:szCs w:val="18"/>
        </w:rPr>
        <w:t xml:space="preserve">Старовиленский тракт, 93, </w:t>
      </w:r>
      <w:smartTag w:uri="urn:schemas-microsoft-com:office:smarttags" w:element="metricconverter">
        <w:smartTagPr>
          <w:attr w:name="ProductID" w:val="220053, г"/>
        </w:smartTagPr>
        <w:r w:rsidRPr="00CE34EF">
          <w:rPr>
            <w:sz w:val="18"/>
            <w:szCs w:val="18"/>
          </w:rPr>
          <w:t>220053, г</w:t>
        </w:r>
      </w:smartTag>
      <w:r w:rsidRPr="00CE34EF">
        <w:rPr>
          <w:sz w:val="18"/>
          <w:szCs w:val="18"/>
        </w:rPr>
        <w:t>. Минск</w:t>
      </w:r>
    </w:p>
    <w:p w:rsidR="00B4014F" w:rsidRDefault="00B4014F" w:rsidP="00B4014F">
      <w:pPr>
        <w:jc w:val="center"/>
        <w:rPr>
          <w:b/>
          <w:sz w:val="28"/>
          <w:szCs w:val="28"/>
        </w:rPr>
      </w:pPr>
    </w:p>
    <w:p w:rsidR="00B4014F" w:rsidRPr="00CE34EF" w:rsidRDefault="00B4014F" w:rsidP="00B4014F">
      <w:pPr>
        <w:jc w:val="center"/>
        <w:rPr>
          <w:b/>
          <w:sz w:val="28"/>
          <w:szCs w:val="28"/>
        </w:rPr>
      </w:pPr>
      <w:r w:rsidRPr="00CE34EF">
        <w:rPr>
          <w:b/>
          <w:sz w:val="28"/>
          <w:szCs w:val="28"/>
        </w:rPr>
        <w:t xml:space="preserve">Состав исходной информации </w:t>
      </w:r>
    </w:p>
    <w:p w:rsidR="00B4014F" w:rsidRPr="00CE34EF" w:rsidRDefault="00B4014F" w:rsidP="00B4014F">
      <w:pPr>
        <w:jc w:val="center"/>
        <w:rPr>
          <w:b/>
          <w:sz w:val="28"/>
          <w:szCs w:val="28"/>
        </w:rPr>
      </w:pPr>
      <w:r w:rsidRPr="00CE34EF">
        <w:rPr>
          <w:b/>
          <w:sz w:val="28"/>
          <w:szCs w:val="28"/>
        </w:rPr>
        <w:t>для оценки системы энергетического менеджмента</w:t>
      </w:r>
    </w:p>
    <w:p w:rsidR="00B4014F" w:rsidRPr="00CE34EF" w:rsidRDefault="00B4014F" w:rsidP="00B4014F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8"/>
          <w:szCs w:val="28"/>
        </w:rPr>
      </w:pPr>
    </w:p>
    <w:p w:rsidR="00B4014F" w:rsidRPr="00CE34EF" w:rsidRDefault="00B4014F" w:rsidP="00B4014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b/>
          <w:sz w:val="28"/>
          <w:szCs w:val="28"/>
        </w:rPr>
        <w:t>1</w:t>
      </w:r>
      <w:r w:rsidRPr="00CE34EF">
        <w:rPr>
          <w:rFonts w:ascii="TimesNewRoman" w:hAnsi="TimesNewRoman" w:cs="TimesNewRoman"/>
          <w:sz w:val="28"/>
          <w:szCs w:val="28"/>
        </w:rPr>
        <w:t>. Сведения об заявителе на проведение сертификации:</w:t>
      </w:r>
    </w:p>
    <w:p w:rsidR="00B4014F" w:rsidRPr="00CE34EF" w:rsidRDefault="00B4014F" w:rsidP="00B4014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-</w:t>
      </w:r>
      <w:r w:rsidRPr="00CE34EF">
        <w:rPr>
          <w:rFonts w:ascii="TimesNewRoman" w:hAnsi="TimesNewRoman" w:cs="TimesNewRoman"/>
          <w:sz w:val="28"/>
          <w:szCs w:val="28"/>
          <w:lang w:val="en-US"/>
        </w:rPr>
        <w:t> </w:t>
      </w:r>
      <w:r w:rsidRPr="00CE34EF">
        <w:rPr>
          <w:rFonts w:ascii="TimesNewRoman" w:hAnsi="TimesNewRoman" w:cs="TimesNewRoman"/>
          <w:sz w:val="28"/>
          <w:szCs w:val="28"/>
        </w:rPr>
        <w:t>организационная структура, включающая основные и вспомогательные производственные подразделения, инженерные и административные службы с указанием связей между ними;</w:t>
      </w:r>
    </w:p>
    <w:p w:rsidR="00B4014F" w:rsidRPr="00CE34EF" w:rsidRDefault="00B4014F" w:rsidP="00B4014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-</w:t>
      </w:r>
      <w:r w:rsidRPr="00CE34EF">
        <w:rPr>
          <w:rFonts w:ascii="TimesNewRoman" w:hAnsi="TimesNewRoman" w:cs="TimesNewRoman"/>
          <w:sz w:val="28"/>
          <w:szCs w:val="28"/>
          <w:lang w:val="en-US"/>
        </w:rPr>
        <w:t> </w:t>
      </w:r>
      <w:r w:rsidRPr="00CE34EF">
        <w:rPr>
          <w:rFonts w:ascii="TimesNewRoman" w:hAnsi="TimesNewRoman" w:cs="TimesNewRoman"/>
          <w:sz w:val="28"/>
          <w:szCs w:val="28"/>
        </w:rPr>
        <w:t>подробная организационная структура службы энергетического менеджмента;</w:t>
      </w:r>
    </w:p>
    <w:p w:rsidR="00B4014F" w:rsidRPr="00CE34EF" w:rsidRDefault="00B4014F" w:rsidP="00B4014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-</w:t>
      </w:r>
      <w:r w:rsidRPr="00CE34EF">
        <w:rPr>
          <w:rFonts w:ascii="TimesNewRoman" w:hAnsi="TimesNewRoman" w:cs="TimesNewRoman"/>
          <w:sz w:val="28"/>
          <w:szCs w:val="28"/>
          <w:lang w:val="en-US"/>
        </w:rPr>
        <w:t> </w:t>
      </w:r>
      <w:r w:rsidRPr="00CE34EF">
        <w:rPr>
          <w:rFonts w:ascii="TimesNewRoman" w:hAnsi="TimesNewRoman" w:cs="TimesNewRoman"/>
          <w:sz w:val="28"/>
          <w:szCs w:val="28"/>
        </w:rPr>
        <w:t xml:space="preserve">численность работающих, на которых распространяется область применения </w:t>
      </w:r>
      <w:r w:rsidRPr="00CE34EF">
        <w:rPr>
          <w:bCs/>
          <w:sz w:val="28"/>
          <w:szCs w:val="28"/>
          <w:lang w:val="en-US"/>
        </w:rPr>
        <w:t>EnMS</w:t>
      </w:r>
      <w:r w:rsidRPr="00CE34EF">
        <w:rPr>
          <w:rFonts w:ascii="TimesNewRoman" w:hAnsi="TimesNewRoman" w:cs="TimesNewRoman"/>
          <w:sz w:val="28"/>
          <w:szCs w:val="28"/>
        </w:rPr>
        <w:t>;</w:t>
      </w:r>
    </w:p>
    <w:p w:rsidR="00B4014F" w:rsidRPr="00CE34EF" w:rsidRDefault="00B4014F" w:rsidP="00B4014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-</w:t>
      </w:r>
      <w:r w:rsidRPr="00CE34EF">
        <w:rPr>
          <w:rFonts w:ascii="TimesNewRoman" w:hAnsi="TimesNewRoman" w:cs="TimesNewRoman"/>
          <w:sz w:val="28"/>
          <w:szCs w:val="28"/>
          <w:lang w:val="en-US"/>
        </w:rPr>
        <w:t> </w:t>
      </w:r>
      <w:r w:rsidRPr="00CE34EF">
        <w:rPr>
          <w:rFonts w:ascii="TimesNewRoman" w:hAnsi="TimesNewRoman" w:cs="TimesNewRoman"/>
          <w:sz w:val="28"/>
          <w:szCs w:val="28"/>
        </w:rPr>
        <w:t>сменность работ на основном производстве (количество рабочих смен);</w:t>
      </w:r>
    </w:p>
    <w:p w:rsidR="00B4014F" w:rsidRPr="00CE34EF" w:rsidRDefault="00B4014F" w:rsidP="00B4014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-</w:t>
      </w:r>
      <w:r w:rsidRPr="00CE34EF">
        <w:rPr>
          <w:rFonts w:ascii="TimesNewRoman" w:hAnsi="TimesNewRoman" w:cs="TimesNewRoman"/>
          <w:sz w:val="28"/>
          <w:szCs w:val="28"/>
          <w:lang w:val="en-US"/>
        </w:rPr>
        <w:t> </w:t>
      </w:r>
      <w:r w:rsidRPr="00CE34EF">
        <w:rPr>
          <w:rFonts w:ascii="TimesNewRoman" w:hAnsi="TimesNewRoman" w:cs="TimesNewRoman"/>
          <w:sz w:val="28"/>
          <w:szCs w:val="28"/>
        </w:rPr>
        <w:t>наличие и количество производственного персонала с неполной занятостью и (или) привлекаемого по договору;</w:t>
      </w:r>
    </w:p>
    <w:p w:rsidR="00B4014F" w:rsidRPr="00CE34EF" w:rsidRDefault="00B4014F" w:rsidP="00B4014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-</w:t>
      </w:r>
      <w:r w:rsidRPr="00CE34EF">
        <w:rPr>
          <w:rFonts w:ascii="TimesNewRoman" w:hAnsi="TimesNewRoman" w:cs="TimesNewRoman"/>
          <w:sz w:val="28"/>
          <w:szCs w:val="28"/>
          <w:lang w:val="en-US"/>
        </w:rPr>
        <w:t> </w:t>
      </w:r>
      <w:r w:rsidRPr="00CE34EF">
        <w:rPr>
          <w:rFonts w:ascii="TimesNewRoman" w:hAnsi="TimesNewRoman" w:cs="TimesNewRoman"/>
          <w:sz w:val="28"/>
          <w:szCs w:val="28"/>
        </w:rPr>
        <w:t xml:space="preserve">перечень обособленных структурных подразделений, организационные структуры обособленных структурных подразделений, на которые распространяется область применения </w:t>
      </w:r>
      <w:r w:rsidRPr="00CE34EF">
        <w:rPr>
          <w:bCs/>
          <w:sz w:val="28"/>
          <w:szCs w:val="28"/>
          <w:lang w:val="en-US"/>
        </w:rPr>
        <w:t>EnMS</w:t>
      </w:r>
      <w:r w:rsidRPr="00CE34EF">
        <w:rPr>
          <w:rFonts w:ascii="TimesNewRoman" w:hAnsi="TimesNewRoman" w:cs="TimesNewRoman"/>
          <w:sz w:val="28"/>
          <w:szCs w:val="28"/>
        </w:rPr>
        <w:t>;</w:t>
      </w:r>
    </w:p>
    <w:p w:rsidR="00B4014F" w:rsidRPr="00CE34EF" w:rsidRDefault="00B4014F" w:rsidP="00B4014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-</w:t>
      </w:r>
      <w:r w:rsidRPr="00CE34EF">
        <w:rPr>
          <w:rFonts w:ascii="TimesNewRoman" w:hAnsi="TimesNewRoman" w:cs="TimesNewRoman"/>
          <w:sz w:val="28"/>
          <w:szCs w:val="28"/>
          <w:lang w:val="en-US"/>
        </w:rPr>
        <w:t> </w:t>
      </w:r>
      <w:r w:rsidRPr="00CE34EF">
        <w:rPr>
          <w:rFonts w:ascii="TimesNewRoman" w:hAnsi="TimesNewRoman" w:cs="TimesNewRoman"/>
          <w:sz w:val="28"/>
          <w:szCs w:val="28"/>
        </w:rPr>
        <w:t>наличие параллельных производственных линий;</w:t>
      </w:r>
    </w:p>
    <w:p w:rsidR="00B4014F" w:rsidRPr="00CE34EF" w:rsidRDefault="00B4014F" w:rsidP="00B4014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-</w:t>
      </w:r>
      <w:r w:rsidRPr="00CE34EF">
        <w:rPr>
          <w:rFonts w:ascii="TimesNewRoman" w:hAnsi="TimesNewRoman" w:cs="TimesNewRoman"/>
          <w:sz w:val="28"/>
          <w:szCs w:val="28"/>
          <w:lang w:val="en-US"/>
        </w:rPr>
        <w:t> </w:t>
      </w:r>
      <w:r w:rsidRPr="00CE34EF">
        <w:rPr>
          <w:rFonts w:ascii="TimesNewRoman" w:hAnsi="TimesNewRoman" w:cs="TimesNewRoman"/>
          <w:sz w:val="28"/>
          <w:szCs w:val="28"/>
        </w:rPr>
        <w:t>существенные изменения в организационной структуре, документации, продукции (при повторной сертификации).</w:t>
      </w:r>
    </w:p>
    <w:p w:rsidR="00B4014F" w:rsidRPr="00CE34EF" w:rsidRDefault="00B4014F" w:rsidP="00B4014F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2. Сведения о продукции:</w:t>
      </w:r>
    </w:p>
    <w:p w:rsidR="00B4014F" w:rsidRPr="00CE34EF" w:rsidRDefault="00B4014F" w:rsidP="00B4014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-</w:t>
      </w:r>
      <w:r w:rsidRPr="00CE34EF">
        <w:rPr>
          <w:rFonts w:ascii="TimesNewRoman" w:hAnsi="TimesNewRoman" w:cs="TimesNewRoman"/>
          <w:sz w:val="28"/>
          <w:szCs w:val="28"/>
          <w:lang w:val="en-US"/>
        </w:rPr>
        <w:t> </w:t>
      </w:r>
      <w:r w:rsidRPr="00CE34EF">
        <w:rPr>
          <w:rFonts w:ascii="TimesNewRoman" w:hAnsi="TimesNewRoman" w:cs="TimesNewRoman"/>
          <w:sz w:val="28"/>
          <w:szCs w:val="28"/>
        </w:rPr>
        <w:t>объём изготовления продукции, в том числе объём поставок на экспорт (указывают для каждого наименования продукции);</w:t>
      </w:r>
    </w:p>
    <w:p w:rsidR="00B4014F" w:rsidRPr="00CE34EF" w:rsidRDefault="00B4014F" w:rsidP="00B4014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-</w:t>
      </w:r>
      <w:r w:rsidRPr="00CE34EF">
        <w:rPr>
          <w:rFonts w:ascii="TimesNewRoman" w:hAnsi="TimesNewRoman" w:cs="TimesNewRoman"/>
          <w:sz w:val="28"/>
          <w:szCs w:val="28"/>
          <w:lang w:val="en-US"/>
        </w:rPr>
        <w:t> </w:t>
      </w:r>
      <w:r w:rsidRPr="00CE34EF">
        <w:rPr>
          <w:rFonts w:ascii="TimesNewRoman" w:hAnsi="TimesNewRoman" w:cs="TimesNewRoman"/>
          <w:sz w:val="28"/>
          <w:szCs w:val="28"/>
        </w:rPr>
        <w:t>перечень стран, в которые поставляется продукция.</w:t>
      </w:r>
    </w:p>
    <w:p w:rsidR="00B4014F" w:rsidRPr="00CE34EF" w:rsidRDefault="00B4014F" w:rsidP="00B4014F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3. Перечни наиболее энергоёмких технологических процессов и технологических операций, оказывающих воздействие на систему энергетического менеджмента.</w:t>
      </w:r>
    </w:p>
    <w:p w:rsidR="00B4014F" w:rsidRPr="00CE34EF" w:rsidRDefault="00B4014F" w:rsidP="00B4014F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4. Документы, устанавливающие технические требования к продукции.</w:t>
      </w:r>
    </w:p>
    <w:p w:rsidR="00B4014F" w:rsidRPr="00CE34EF" w:rsidRDefault="00B4014F" w:rsidP="00B4014F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 xml:space="preserve">5. Перечень документов </w:t>
      </w:r>
      <w:r w:rsidRPr="00CE34EF">
        <w:rPr>
          <w:bCs/>
          <w:sz w:val="28"/>
          <w:szCs w:val="28"/>
          <w:lang w:val="en-US"/>
        </w:rPr>
        <w:t>EnMS</w:t>
      </w:r>
      <w:r w:rsidRPr="00CE34EF">
        <w:rPr>
          <w:rFonts w:ascii="TimesNewRoman" w:hAnsi="TimesNewRoman" w:cs="TimesNewRoman"/>
          <w:sz w:val="28"/>
          <w:szCs w:val="28"/>
        </w:rPr>
        <w:t xml:space="preserve">. Руководство по </w:t>
      </w:r>
      <w:r w:rsidRPr="00CE34EF">
        <w:rPr>
          <w:bCs/>
          <w:sz w:val="28"/>
          <w:szCs w:val="28"/>
          <w:lang w:val="en-US"/>
        </w:rPr>
        <w:t>EnMS</w:t>
      </w:r>
      <w:r w:rsidRPr="00CE34EF">
        <w:rPr>
          <w:rFonts w:ascii="TimesNewRoman" w:hAnsi="TimesNewRoman" w:cs="TimesNewRoman"/>
          <w:sz w:val="28"/>
          <w:szCs w:val="28"/>
        </w:rPr>
        <w:t>.</w:t>
      </w:r>
    </w:p>
    <w:p w:rsidR="00B4014F" w:rsidRPr="00CE34EF" w:rsidRDefault="00B4014F" w:rsidP="00B4014F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6. Данные о подрядных работах и подрядчиках, в том числе процедуры оценки их деятельности в области энергетического менеджмента.</w:t>
      </w:r>
    </w:p>
    <w:p w:rsidR="00B4014F" w:rsidRPr="00CE34EF" w:rsidRDefault="00B4014F" w:rsidP="00B4014F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7. Результаты внутренних аудитов за последний календарный год.</w:t>
      </w:r>
    </w:p>
    <w:p w:rsidR="00B4014F" w:rsidRPr="00CE34EF" w:rsidRDefault="00B4014F" w:rsidP="00B4014F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 xml:space="preserve">8. Результаты анализа </w:t>
      </w:r>
      <w:r w:rsidRPr="00CE34EF">
        <w:rPr>
          <w:bCs/>
          <w:sz w:val="28"/>
          <w:szCs w:val="28"/>
          <w:lang w:val="en-US"/>
        </w:rPr>
        <w:t>EnMS</w:t>
      </w:r>
      <w:r w:rsidRPr="00CE34EF">
        <w:rPr>
          <w:rFonts w:ascii="TimesNewRoman" w:hAnsi="TimesNewRoman" w:cs="TimesNewRoman"/>
          <w:sz w:val="28"/>
          <w:szCs w:val="28"/>
        </w:rPr>
        <w:t xml:space="preserve"> со стороны руководства.</w:t>
      </w:r>
    </w:p>
    <w:p w:rsidR="00B4014F" w:rsidRPr="00CE34EF" w:rsidRDefault="00B4014F" w:rsidP="00B4014F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sz w:val="28"/>
          <w:szCs w:val="28"/>
        </w:rPr>
        <w:t>9. Результаты устранения несоответствий и выполнения аспектов для улучшения, выявленных при предыдущем аудите (при повторной сертификации).</w:t>
      </w:r>
    </w:p>
    <w:p w:rsidR="00B4014F" w:rsidRPr="00CE34EF" w:rsidRDefault="00B4014F" w:rsidP="00B4014F">
      <w:pPr>
        <w:autoSpaceDE w:val="0"/>
        <w:autoSpaceDN w:val="0"/>
        <w:adjustRightInd w:val="0"/>
        <w:spacing w:before="120"/>
        <w:jc w:val="both"/>
        <w:rPr>
          <w:rFonts w:ascii="TimesNewRoman" w:hAnsi="TimesNewRoman" w:cs="TimesNewRoman"/>
          <w:sz w:val="28"/>
          <w:szCs w:val="28"/>
        </w:rPr>
      </w:pPr>
      <w:r w:rsidRPr="00CE34EF">
        <w:rPr>
          <w:rFonts w:ascii="TimesNewRoman" w:hAnsi="TimesNewRoman" w:cs="TimesNewRoman"/>
          <w:b/>
          <w:sz w:val="28"/>
          <w:szCs w:val="28"/>
        </w:rPr>
        <w:t>10.</w:t>
      </w:r>
      <w:r w:rsidRPr="00CE34EF">
        <w:rPr>
          <w:rFonts w:ascii="TimesNewRoman" w:hAnsi="TimesNewRoman" w:cs="TimesNewRoman"/>
          <w:sz w:val="28"/>
          <w:szCs w:val="28"/>
        </w:rPr>
        <w:t xml:space="preserve"> Наличие постоянного улучшения результатов энергетической деятельности (при повторной сертификации).</w:t>
      </w:r>
    </w:p>
    <w:p w:rsidR="00B4014F" w:rsidRDefault="00B4014F" w:rsidP="00B4014F">
      <w:pPr>
        <w:tabs>
          <w:tab w:val="left" w:pos="2977"/>
          <w:tab w:val="left" w:pos="5812"/>
        </w:tabs>
        <w:spacing w:line="280" w:lineRule="exact"/>
        <w:jc w:val="center"/>
        <w:rPr>
          <w:sz w:val="28"/>
          <w:szCs w:val="28"/>
        </w:rPr>
      </w:pPr>
    </w:p>
    <w:p w:rsidR="00B4014F" w:rsidRDefault="00B4014F" w:rsidP="00B4014F">
      <w:pPr>
        <w:tabs>
          <w:tab w:val="left" w:pos="2977"/>
          <w:tab w:val="left" w:pos="5812"/>
        </w:tabs>
        <w:spacing w:line="280" w:lineRule="exact"/>
        <w:jc w:val="center"/>
        <w:rPr>
          <w:sz w:val="28"/>
          <w:szCs w:val="28"/>
        </w:rPr>
      </w:pPr>
      <w:bookmarkStart w:id="0" w:name="_GoBack"/>
      <w:bookmarkEnd w:id="0"/>
    </w:p>
    <w:sectPr w:rsidR="00B4014F" w:rsidSect="006A165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4F"/>
    <w:rsid w:val="00B4014F"/>
    <w:rsid w:val="00E1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162D96"/>
  <w15:chartTrackingRefBased/>
  <w15:docId w15:val="{E4FB273D-3DB1-4F34-98AB-6A906FDB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2023-03-02T10:01:00Z</dcterms:created>
  <dcterms:modified xsi:type="dcterms:W3CDTF">2023-03-02T10:02:00Z</dcterms:modified>
</cp:coreProperties>
</file>