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8" w:rsidRDefault="00E930A8" w:rsidP="00E930A8">
      <w:pPr>
        <w:jc w:val="center"/>
        <w:rPr>
          <w:b/>
          <w:szCs w:val="24"/>
        </w:rPr>
      </w:pPr>
      <w:r w:rsidRPr="00027F88">
        <w:rPr>
          <w:b/>
          <w:szCs w:val="24"/>
        </w:rPr>
        <w:t>Состав исходной информации</w:t>
      </w:r>
      <w:r>
        <w:rPr>
          <w:b/>
          <w:szCs w:val="24"/>
        </w:rPr>
        <w:t xml:space="preserve"> </w:t>
      </w:r>
    </w:p>
    <w:p w:rsidR="00E930A8" w:rsidRPr="00027F88" w:rsidRDefault="00E930A8" w:rsidP="00E930A8">
      <w:pPr>
        <w:jc w:val="center"/>
        <w:rPr>
          <w:b/>
          <w:szCs w:val="24"/>
        </w:rPr>
      </w:pPr>
      <w:r w:rsidRPr="00027F88">
        <w:rPr>
          <w:b/>
          <w:szCs w:val="24"/>
        </w:rPr>
        <w:t>для оценки системы менеджмента безопасности пищевых продуктов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27F8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 СМБПП с включением в нее структурных подразделений, обособленных структурных подразделений, на которые распространяется действие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этапов производства, обработки и распределения, входящих в область действия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состав группы по обеспечению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действия СМБПП;</w:t>
      </w:r>
      <w:bookmarkStart w:id="0" w:name="_GoBack"/>
      <w:bookmarkEnd w:id="0"/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сменность работ на производстве (количество рабочих смен);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подразделений, их расположение;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параллельных производственных линий;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информация, касающаяся управления процессами, переданными в аутсорсинг;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27F8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наименование продукции, производство которой охвачено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proofErr w:type="gramStart"/>
      <w:r>
        <w:rPr>
          <w:rFonts w:ascii="TimesNewRoman" w:hAnsi="TimesNewRoman" w:cs="TimesNewRoman"/>
          <w:szCs w:val="24"/>
        </w:rPr>
        <w:t>- наименование категории и сектора пищевой цепи (A – сельское хозяйство (животные), B – сельское хозяйство (растения), C – переработка 1 (скоропортящиеся продукты), D – переработка 2 (скоропортящиеся продукты растениеводства), E – переработка 3 (продукты с длительным сроком хранения при комнатной температуре), F – производство кормов, G – общественное питание, H – оптовая и розничная торговля, I – услуги, J – транспортирование и хранение, K – производство оборудования, L – производство биологических и</w:t>
      </w:r>
      <w:proofErr w:type="gramEnd"/>
      <w:r>
        <w:rPr>
          <w:rFonts w:ascii="TimesNewRoman" w:hAnsi="TimesNewRoman" w:cs="TimesNewRoman"/>
          <w:szCs w:val="24"/>
        </w:rPr>
        <w:t xml:space="preserve"> химических продуктов, M – производство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упаковочных материалов);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информация о сезонности производства по каждому наименованию продукции, производство которой охвачено СМБПП (при наличии);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продукции, в том числе объем поставок на экспорт (указывают для каждого наименования продукции);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перечень </w:t>
      </w:r>
      <w:r>
        <w:rPr>
          <w:rFonts w:ascii="TimesNewRoman" w:hAnsi="TimesNewRoman" w:cs="TimesNewRoman"/>
          <w:sz w:val="20"/>
        </w:rPr>
        <w:t>__________</w:t>
      </w:r>
      <w:r w:rsidRPr="007F4538">
        <w:rPr>
          <w:rFonts w:ascii="TimesNewRoman" w:hAnsi="TimesNewRoman" w:cs="TimesNewRoman"/>
          <w:szCs w:val="24"/>
        </w:rPr>
        <w:t>стран</w:t>
      </w:r>
      <w:r>
        <w:rPr>
          <w:rFonts w:ascii="TimesNewRoman" w:hAnsi="TimesNewRoman" w:cs="TimesNewRoman"/>
          <w:szCs w:val="24"/>
        </w:rPr>
        <w:t>, в которые поставляется продукция.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документов, устанавливающих технические требования к продукции;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санитарных инструкций, имеющихся в организации.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Документы СМБПП, включающие: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политику в области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цели в области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описание конечных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блок-схемы для продуктов и (или) процессов, на которые распространяется действие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план-схему территории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отходов;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перечень идентифицированных опасностей;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методологию оценки и результаты оценки опасностей;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результаты выбора и оценки мер контроля (методология и параметры, используемые для классификации мер контроля);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рабочие программы предварительных условий;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план НАССР;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схемы обмена информацией с внешними организациями и внутри организации;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программы предварительных условий;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управления документацией;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управления записями;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по обращению с потенциально опасными продуктами;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по корректирующим мероприятиям;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изъятия;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проведения внутренних аудитов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систему прослеживаемости;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управления потенциальными аварийными ситуациями и несчастными случаями;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технологические инструкции на выпуск продукции, производимой в рамках СМБПП.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 Информацию о безопасности продукции за последний календарный год: 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4B3431" w:rsidRPr="00E930A8" w:rsidRDefault="00E930A8" w:rsidP="00E930A8">
      <w:pPr>
        <w:jc w:val="both"/>
      </w:pPr>
      <w:r>
        <w:rPr>
          <w:rFonts w:ascii="TimesNewRoman" w:hAnsi="TimesNewRoman" w:cs="TimesNewRoman"/>
          <w:szCs w:val="24"/>
        </w:rPr>
        <w:t>- данные о рекламациях, жалобах и происшествиях, связанных с нарушением требований безопасности продукции.</w:t>
      </w:r>
    </w:p>
    <w:sectPr w:rsidR="004B3431" w:rsidRPr="00E930A8" w:rsidSect="00047EB6">
      <w:headerReference w:type="default" r:id="rId7"/>
      <w:pgSz w:w="11906" w:h="16838"/>
      <w:pgMar w:top="426" w:right="566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63" w:rsidRDefault="00872063" w:rsidP="00407CF3">
      <w:r>
        <w:separator/>
      </w:r>
    </w:p>
  </w:endnote>
  <w:endnote w:type="continuationSeparator" w:id="0">
    <w:p w:rsidR="00872063" w:rsidRDefault="00872063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63" w:rsidRDefault="00872063" w:rsidP="00407CF3">
      <w:r>
        <w:separator/>
      </w:r>
    </w:p>
  </w:footnote>
  <w:footnote w:type="continuationSeparator" w:id="0">
    <w:p w:rsidR="00872063" w:rsidRDefault="00872063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2553BB">
    <w:pPr>
      <w:ind w:left="5529"/>
      <w:rPr>
        <w:sz w:val="18"/>
        <w:szCs w:val="18"/>
      </w:rPr>
    </w:pPr>
    <w:r w:rsidRPr="008A2951">
      <w:rPr>
        <w:sz w:val="18"/>
        <w:szCs w:val="18"/>
      </w:rPr>
      <w:t xml:space="preserve">ОРГАН ПО СЕРТИФИКАЦИИ СИСТЕМ МЕНЕДЖМЕНТА </w:t>
    </w:r>
  </w:p>
  <w:p w:rsidR="002553BB" w:rsidRPr="002553BB" w:rsidRDefault="002553BB" w:rsidP="002553BB">
    <w:pPr>
      <w:ind w:left="5529"/>
      <w:rPr>
        <w:sz w:val="18"/>
        <w:szCs w:val="18"/>
      </w:rPr>
    </w:pPr>
    <w:r w:rsidRPr="002553BB">
      <w:rPr>
        <w:sz w:val="18"/>
        <w:szCs w:val="18"/>
      </w:rPr>
      <w:t xml:space="preserve">Республиканского унитарного предприятия </w:t>
    </w:r>
  </w:p>
  <w:p w:rsidR="002553BB" w:rsidRPr="008A2951" w:rsidRDefault="002553BB" w:rsidP="002553BB">
    <w:pPr>
      <w:ind w:left="5529"/>
      <w:rPr>
        <w:sz w:val="18"/>
        <w:szCs w:val="18"/>
      </w:rPr>
    </w:pPr>
    <w:r w:rsidRPr="002553BB"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2553BB">
    <w:pPr>
      <w:ind w:left="5529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00C2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53BB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473A9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72063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16D52"/>
    <w:rsid w:val="00925301"/>
    <w:rsid w:val="009265A1"/>
    <w:rsid w:val="0093252C"/>
    <w:rsid w:val="00936777"/>
    <w:rsid w:val="00943462"/>
    <w:rsid w:val="0095061E"/>
    <w:rsid w:val="00951660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E4FF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930A8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2021-09-13T08:52:00Z</dcterms:created>
  <dcterms:modified xsi:type="dcterms:W3CDTF">2021-09-13T08:53:00Z</dcterms:modified>
</cp:coreProperties>
</file>