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A8" w:rsidRDefault="00E930A8" w:rsidP="00E930A8">
      <w:pPr>
        <w:jc w:val="center"/>
        <w:rPr>
          <w:b/>
          <w:szCs w:val="24"/>
        </w:rPr>
      </w:pPr>
      <w:r w:rsidRPr="00027F88">
        <w:rPr>
          <w:b/>
          <w:szCs w:val="24"/>
        </w:rPr>
        <w:t>Состав исходной информации</w:t>
      </w:r>
      <w:r>
        <w:rPr>
          <w:b/>
          <w:szCs w:val="24"/>
        </w:rPr>
        <w:t xml:space="preserve"> </w:t>
      </w:r>
    </w:p>
    <w:p w:rsidR="00E930A8" w:rsidRPr="00027F88" w:rsidRDefault="00E930A8" w:rsidP="00E930A8">
      <w:pPr>
        <w:jc w:val="center"/>
        <w:rPr>
          <w:b/>
          <w:szCs w:val="24"/>
        </w:rPr>
      </w:pPr>
      <w:r w:rsidRPr="00027F88">
        <w:rPr>
          <w:b/>
          <w:szCs w:val="24"/>
        </w:rPr>
        <w:t>для оценки системы менеджмента безопасности пищевых продуктов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027F88">
        <w:rPr>
          <w:rFonts w:ascii="TimesNewRoman" w:hAnsi="TimesNewRoman" w:cs="TimesNewRoman"/>
          <w:b/>
          <w:szCs w:val="24"/>
        </w:rPr>
        <w:t>1.</w:t>
      </w:r>
      <w:r>
        <w:rPr>
          <w:rFonts w:ascii="TimesNewRoman" w:hAnsi="TimesNewRoman" w:cs="TimesNewRoman"/>
          <w:szCs w:val="24"/>
        </w:rPr>
        <w:t xml:space="preserve"> Сведения о производстве: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организационная структура СМБПП с включением в нее структурных подразделений, обособленных структурных подразделений, на которые распространяется действие СМБПП;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этапов производства, обработки и распределения, входящих в область действия СМБПП;</w:t>
      </w:r>
      <w:bookmarkStart w:id="0" w:name="_GoBack"/>
      <w:bookmarkEnd w:id="0"/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состав группы по обеспечению безопасности пищевых продуктов;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 численность </w:t>
      </w:r>
      <w:proofErr w:type="gramStart"/>
      <w:r>
        <w:rPr>
          <w:rFonts w:ascii="TimesNewRoman" w:hAnsi="TimesNewRoman" w:cs="TimesNewRoman"/>
          <w:szCs w:val="24"/>
        </w:rPr>
        <w:t>работающих</w:t>
      </w:r>
      <w:proofErr w:type="gramEnd"/>
      <w:r>
        <w:rPr>
          <w:rFonts w:ascii="TimesNewRoman" w:hAnsi="TimesNewRoman" w:cs="TimesNewRoman"/>
          <w:szCs w:val="24"/>
        </w:rPr>
        <w:t>, на которых распространяется область действия СМБПП;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сменность работ на производстве (количество рабочих смен);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и количество производственного персонала с неполной занятостью и (или) привлекаемого по договору;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обособленных структурных подразделений, их расположение;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параллельных производственных линий;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информация, касающаяся управления процессами, переданными в аутсорсинг;</w:t>
      </w:r>
    </w:p>
    <w:p w:rsidR="00E930A8" w:rsidRDefault="00E930A8" w:rsidP="00E930A8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027F88">
        <w:rPr>
          <w:rFonts w:ascii="TimesNewRoman" w:hAnsi="TimesNewRoman" w:cs="TimesNewRoman"/>
          <w:b/>
          <w:szCs w:val="24"/>
        </w:rPr>
        <w:t>2.</w:t>
      </w:r>
      <w:r>
        <w:rPr>
          <w:rFonts w:ascii="TimesNewRoman" w:hAnsi="TimesNewRoman" w:cs="TimesNewRoman"/>
          <w:szCs w:val="24"/>
        </w:rPr>
        <w:t xml:space="preserve"> Сведения о продукции: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наименование продукции, производство которой охвачено СМБПП;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proofErr w:type="gramStart"/>
      <w:r>
        <w:rPr>
          <w:rFonts w:ascii="TimesNewRoman" w:hAnsi="TimesNewRoman" w:cs="TimesNewRoman"/>
          <w:szCs w:val="24"/>
        </w:rPr>
        <w:t>- наименование категории и сектора пищевой цепи (A – сельское хозяйство (животные), B – сельское хозяйство (растения), C – переработка 1 (скоропортящиеся продукты), D – переработка 2 (скоропортящиеся продукты растениеводства), E – переработка 3 (продукты с длительным сроком хранения при комнатной температуре), F – производство кормов, G – общественное питание, H – оптовая и розничная торговля, I – услуги, J – транспортирование и хранение, K – производство оборудования, L – производство биологических и</w:t>
      </w:r>
      <w:proofErr w:type="gramEnd"/>
      <w:r>
        <w:rPr>
          <w:rFonts w:ascii="TimesNewRoman" w:hAnsi="TimesNewRoman" w:cs="TimesNewRoman"/>
          <w:szCs w:val="24"/>
        </w:rPr>
        <w:t xml:space="preserve"> химических продуктов, M – производство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упаковочных материалов);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информация о сезонности производства по каждому наименованию продукции, производство которой охвачено СМБПП (при наличии);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объём изготовления продукции, в том числе объем поставок на экспорт (указывают для каждого наименования продукции);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 перечень </w:t>
      </w:r>
      <w:r>
        <w:rPr>
          <w:rFonts w:ascii="TimesNewRoman" w:hAnsi="TimesNewRoman" w:cs="TimesNewRoman"/>
          <w:sz w:val="20"/>
        </w:rPr>
        <w:t>__________</w:t>
      </w:r>
      <w:r w:rsidRPr="007F4538">
        <w:rPr>
          <w:rFonts w:ascii="TimesNewRoman" w:hAnsi="TimesNewRoman" w:cs="TimesNewRoman"/>
          <w:szCs w:val="24"/>
        </w:rPr>
        <w:t>стран</w:t>
      </w:r>
      <w:r>
        <w:rPr>
          <w:rFonts w:ascii="TimesNewRoman" w:hAnsi="TimesNewRoman" w:cs="TimesNewRoman"/>
          <w:szCs w:val="24"/>
        </w:rPr>
        <w:t>, в которые поставляется продукция.</w:t>
      </w:r>
    </w:p>
    <w:p w:rsidR="00E930A8" w:rsidRDefault="00E930A8" w:rsidP="00E930A8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7F4538">
        <w:rPr>
          <w:rFonts w:ascii="TimesNewRoman" w:hAnsi="TimesNewRoman" w:cs="TimesNewRoman"/>
          <w:b/>
          <w:szCs w:val="24"/>
        </w:rPr>
        <w:t>3.</w:t>
      </w:r>
      <w:r>
        <w:rPr>
          <w:rFonts w:ascii="TimesNewRoman" w:hAnsi="TimesNewRoman" w:cs="TimesNewRoman"/>
          <w:szCs w:val="24"/>
        </w:rPr>
        <w:t xml:space="preserve"> Перечень: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документов, устанавливающих технические требования к продукции;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санитарных инструкций, имеющихся в организации.</w:t>
      </w:r>
    </w:p>
    <w:p w:rsidR="00E930A8" w:rsidRDefault="00E930A8" w:rsidP="00E930A8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7F4538">
        <w:rPr>
          <w:rFonts w:ascii="TimesNewRoman" w:hAnsi="TimesNewRoman" w:cs="TimesNewRoman"/>
          <w:b/>
          <w:szCs w:val="24"/>
        </w:rPr>
        <w:t>4.</w:t>
      </w:r>
      <w:r>
        <w:rPr>
          <w:rFonts w:ascii="TimesNewRoman" w:hAnsi="TimesNewRoman" w:cs="TimesNewRoman"/>
          <w:szCs w:val="24"/>
        </w:rPr>
        <w:t xml:space="preserve"> Документы СМБПП, включающие: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политику в области безопасности пищевых продуктов;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цели в области безопасности пищевых продуктов;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описание сырья, ингредиентов, пищевых добавок и упаковки, контактирующей с пищевыми продуктами, в соответствии с заявленной областью сертификации;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описание конечных продуктов;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блок-схемы для продуктов и (или) процессов, на которые распространяется действие СМБПП;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план-схему территории с указанием производственных, административных и вспомогательных зданий и сооружений, мусоросборников, ограждений и коммуникаций с указанием маршрутов движения сырья, готовой продукции, отходов и т.д.;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-планы производственных и вспомогательных помещений с указанием маршрутов движения сырья, вспомогательных материалов, полуфабрикатов, готовой продукции, персонала, побочных продуктов отходов;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перечень идентифицированных опасностей;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методологию оценки и результаты оценки опасностей;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результаты выбора и оценки мер контроля (методология и параметры, используемые для классификации мер контроля);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рабочие программы предварительных условий;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lastRenderedPageBreak/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план НАССР;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схемы обмена информацией с внешними организациями и внутри организации;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программы предварительных условий;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процедуру управления документацией;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процедуру управления записями;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</w:t>
      </w:r>
      <w:r>
        <w:rPr>
          <w:rFonts w:ascii="TimesNewRoman" w:hAnsi="TimesNewRoman" w:cs="TimesNewRoman"/>
          <w:szCs w:val="24"/>
          <w:lang w:val="en-US"/>
        </w:rPr>
        <w:t> </w:t>
      </w:r>
      <w:r>
        <w:rPr>
          <w:rFonts w:ascii="TimesNewRoman" w:hAnsi="TimesNewRoman" w:cs="TimesNewRoman"/>
          <w:szCs w:val="24"/>
        </w:rPr>
        <w:t>процедуру по обращению с потенциально опасными продуктами;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процедуру по корректирующим мероприятиям;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процедуру изъятия;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процедуру проведения внутренних аудитов СМБПП;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систему прослеживаемости;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процедуру управления потенциальными аварийными ситуациями и несчастными случаями;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технологические инструкции на выпуск продукции, производимой в рамках СМБПП.</w:t>
      </w:r>
    </w:p>
    <w:p w:rsidR="00E930A8" w:rsidRDefault="00E930A8" w:rsidP="00E930A8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7F4538">
        <w:rPr>
          <w:rFonts w:ascii="TimesNewRoman" w:hAnsi="TimesNewRoman" w:cs="TimesNewRoman"/>
          <w:b/>
          <w:szCs w:val="24"/>
        </w:rPr>
        <w:t>5.</w:t>
      </w:r>
      <w:r>
        <w:rPr>
          <w:rFonts w:ascii="TimesNewRoman" w:hAnsi="TimesNewRoman" w:cs="TimesNewRoman"/>
          <w:szCs w:val="24"/>
        </w:rPr>
        <w:t xml:space="preserve"> Информацию о безопасности продукции за последний календарный год: </w:t>
      </w:r>
    </w:p>
    <w:p w:rsidR="00E930A8" w:rsidRDefault="00E930A8" w:rsidP="00E930A8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данные об аварийных ситуациях и несчастных случаях, которые могут повлиять на безопасность пищевых продуктов, и данные об изъятиях небезопасной продукции;</w:t>
      </w:r>
    </w:p>
    <w:p w:rsidR="004B3431" w:rsidRPr="00E930A8" w:rsidRDefault="00E930A8" w:rsidP="00E930A8">
      <w:pPr>
        <w:jc w:val="both"/>
      </w:pPr>
      <w:r>
        <w:rPr>
          <w:rFonts w:ascii="TimesNewRoman" w:hAnsi="TimesNewRoman" w:cs="TimesNewRoman"/>
          <w:szCs w:val="24"/>
        </w:rPr>
        <w:t>- данные о рекламациях, жалобах и происшествиях, связанных с нарушением требований безопасности продукции.</w:t>
      </w:r>
    </w:p>
    <w:sectPr w:rsidR="004B3431" w:rsidRPr="00E930A8" w:rsidSect="00E64C48">
      <w:headerReference w:type="default" r:id="rId7"/>
      <w:headerReference w:type="first" r:id="rId8"/>
      <w:pgSz w:w="11906" w:h="16838"/>
      <w:pgMar w:top="426" w:right="566" w:bottom="567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7E" w:rsidRDefault="008C0E7E" w:rsidP="00407CF3">
      <w:r>
        <w:separator/>
      </w:r>
    </w:p>
  </w:endnote>
  <w:endnote w:type="continuationSeparator" w:id="0">
    <w:p w:rsidR="008C0E7E" w:rsidRDefault="008C0E7E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7E" w:rsidRDefault="008C0E7E" w:rsidP="00407CF3">
      <w:r>
        <w:separator/>
      </w:r>
    </w:p>
  </w:footnote>
  <w:footnote w:type="continuationSeparator" w:id="0">
    <w:p w:rsidR="008C0E7E" w:rsidRDefault="008C0E7E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F3" w:rsidRDefault="00407CF3" w:rsidP="00407CF3">
    <w:pPr>
      <w:ind w:left="141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48" w:rsidRDefault="00E64C48" w:rsidP="00E64C48">
    <w:pPr>
      <w:ind w:left="5529"/>
      <w:rPr>
        <w:sz w:val="18"/>
        <w:szCs w:val="18"/>
      </w:rPr>
    </w:pPr>
    <w:r w:rsidRPr="008A2951">
      <w:rPr>
        <w:sz w:val="18"/>
        <w:szCs w:val="18"/>
      </w:rPr>
      <w:t xml:space="preserve">ОРГАН ПО СЕРТИФИКАЦИИ СИСТЕМ МЕНЕДЖМЕНТА </w:t>
    </w:r>
  </w:p>
  <w:p w:rsidR="00E64C48" w:rsidRDefault="00E64C48" w:rsidP="00E64C48">
    <w:pPr>
      <w:ind w:left="5529"/>
      <w:rPr>
        <w:sz w:val="18"/>
        <w:szCs w:val="18"/>
      </w:rPr>
    </w:pPr>
    <w:proofErr w:type="spellStart"/>
    <w:r w:rsidRPr="00E64C48">
      <w:rPr>
        <w:sz w:val="18"/>
        <w:szCs w:val="18"/>
      </w:rPr>
      <w:t>Долгиновский</w:t>
    </w:r>
    <w:proofErr w:type="spellEnd"/>
    <w:r w:rsidRPr="00E64C48">
      <w:rPr>
        <w:sz w:val="18"/>
        <w:szCs w:val="18"/>
      </w:rPr>
      <w:t xml:space="preserve"> тракт, 39, к. 306, 308, 406, 220053, г. Минск</w:t>
    </w:r>
  </w:p>
  <w:p w:rsidR="00E64C48" w:rsidRPr="002553BB" w:rsidRDefault="00E64C48" w:rsidP="00E64C48">
    <w:pPr>
      <w:ind w:left="5529"/>
      <w:rPr>
        <w:sz w:val="18"/>
        <w:szCs w:val="18"/>
      </w:rPr>
    </w:pPr>
    <w:r w:rsidRPr="002553BB">
      <w:rPr>
        <w:sz w:val="18"/>
        <w:szCs w:val="18"/>
      </w:rPr>
      <w:t xml:space="preserve">Республиканского унитарного предприятия </w:t>
    </w:r>
  </w:p>
  <w:p w:rsidR="00E64C48" w:rsidRPr="008A2951" w:rsidRDefault="00E64C48" w:rsidP="00E64C48">
    <w:pPr>
      <w:ind w:left="5529"/>
      <w:rPr>
        <w:sz w:val="18"/>
        <w:szCs w:val="18"/>
      </w:rPr>
    </w:pPr>
    <w:r w:rsidRPr="002553BB">
      <w:rPr>
        <w:sz w:val="18"/>
        <w:szCs w:val="18"/>
      </w:rPr>
      <w:t>«Белорусский государственный институт метрологии»</w:t>
    </w:r>
  </w:p>
  <w:p w:rsidR="00E64C48" w:rsidRPr="008A2951" w:rsidRDefault="00E64C48" w:rsidP="00E64C48">
    <w:pPr>
      <w:ind w:left="5529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E64C48" w:rsidRDefault="00E64C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0D21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47EB6"/>
    <w:rsid w:val="000612C1"/>
    <w:rsid w:val="00062953"/>
    <w:rsid w:val="00063B55"/>
    <w:rsid w:val="00067CD0"/>
    <w:rsid w:val="000700C2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53BB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24E9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473A9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5F7FCF"/>
    <w:rsid w:val="00601105"/>
    <w:rsid w:val="006117DF"/>
    <w:rsid w:val="00612815"/>
    <w:rsid w:val="0061393A"/>
    <w:rsid w:val="006147FE"/>
    <w:rsid w:val="00616CCA"/>
    <w:rsid w:val="00616E59"/>
    <w:rsid w:val="00617BBA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72063"/>
    <w:rsid w:val="008806C5"/>
    <w:rsid w:val="00883C5A"/>
    <w:rsid w:val="00891658"/>
    <w:rsid w:val="008A0736"/>
    <w:rsid w:val="008A1027"/>
    <w:rsid w:val="008B5F7E"/>
    <w:rsid w:val="008B7B31"/>
    <w:rsid w:val="008C0E7E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13CBE"/>
    <w:rsid w:val="00916D52"/>
    <w:rsid w:val="00925301"/>
    <w:rsid w:val="009265A1"/>
    <w:rsid w:val="0093252C"/>
    <w:rsid w:val="00936777"/>
    <w:rsid w:val="00943462"/>
    <w:rsid w:val="0095061E"/>
    <w:rsid w:val="00951660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C5CD0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E4FFB"/>
    <w:rsid w:val="00BF1500"/>
    <w:rsid w:val="00C0115B"/>
    <w:rsid w:val="00C02C01"/>
    <w:rsid w:val="00C036B0"/>
    <w:rsid w:val="00C111D6"/>
    <w:rsid w:val="00C1663F"/>
    <w:rsid w:val="00C21DB4"/>
    <w:rsid w:val="00C24F8A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2414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64C48"/>
    <w:rsid w:val="00E707B5"/>
    <w:rsid w:val="00E775DA"/>
    <w:rsid w:val="00E816C1"/>
    <w:rsid w:val="00E84739"/>
    <w:rsid w:val="00E87CAE"/>
    <w:rsid w:val="00E930A8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47EB6"/>
    <w:rPr>
      <w:b/>
      <w:i/>
    </w:rPr>
  </w:style>
  <w:style w:type="paragraph" w:customStyle="1" w:styleId="ConsPlusNonformat">
    <w:name w:val="ConsPlusNonformat"/>
    <w:rsid w:val="00047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Живица Елена Васильевна</cp:lastModifiedBy>
  <cp:revision>2</cp:revision>
  <dcterms:created xsi:type="dcterms:W3CDTF">2022-08-30T08:30:00Z</dcterms:created>
  <dcterms:modified xsi:type="dcterms:W3CDTF">2022-08-30T08:30:00Z</dcterms:modified>
</cp:coreProperties>
</file>